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F2" w:rsidRPr="0073343C" w:rsidRDefault="00A922F2" w:rsidP="00D243A7">
      <w:pPr>
        <w:spacing w:after="0" w:line="240" w:lineRule="auto"/>
        <w:jc w:val="center"/>
        <w:rPr>
          <w:rFonts w:ascii="Times New Roman" w:eastAsia="Times New Roman" w:hAnsi="Times New Roman" w:cs="Times New Roman"/>
          <w:b/>
          <w:sz w:val="24"/>
          <w:szCs w:val="24"/>
        </w:rPr>
      </w:pPr>
      <w:r w:rsidRPr="0073343C">
        <w:rPr>
          <w:rFonts w:ascii="Times New Roman" w:eastAsia="Times New Roman" w:hAnsi="Times New Roman" w:cs="Times New Roman"/>
          <w:b/>
          <w:sz w:val="24"/>
          <w:szCs w:val="24"/>
        </w:rPr>
        <w:t>Протокол</w:t>
      </w:r>
    </w:p>
    <w:p w:rsidR="00A922F2" w:rsidRPr="0073343C" w:rsidRDefault="00725D71" w:rsidP="00D243A7">
      <w:pPr>
        <w:spacing w:after="0" w:line="240" w:lineRule="auto"/>
        <w:jc w:val="center"/>
        <w:rPr>
          <w:rFonts w:ascii="Times New Roman" w:eastAsia="Times New Roman" w:hAnsi="Times New Roman" w:cs="Times New Roman"/>
          <w:sz w:val="24"/>
          <w:szCs w:val="24"/>
        </w:rPr>
      </w:pPr>
      <w:r w:rsidRPr="0073343C">
        <w:rPr>
          <w:rFonts w:ascii="Times New Roman" w:eastAsia="Times New Roman" w:hAnsi="Times New Roman" w:cs="Times New Roman"/>
          <w:sz w:val="24"/>
          <w:szCs w:val="24"/>
        </w:rPr>
        <w:t>итогов</w:t>
      </w:r>
      <w:r w:rsidR="00A922F2" w:rsidRPr="0073343C">
        <w:rPr>
          <w:rFonts w:ascii="Times New Roman" w:eastAsia="Times New Roman" w:hAnsi="Times New Roman" w:cs="Times New Roman"/>
          <w:sz w:val="24"/>
          <w:szCs w:val="24"/>
        </w:rPr>
        <w:t xml:space="preserve">  закупа  способом запроса ценовых предложений</w:t>
      </w:r>
    </w:p>
    <w:p w:rsidR="000D7726" w:rsidRPr="0047612F" w:rsidRDefault="00A922F2" w:rsidP="000D7726">
      <w:pPr>
        <w:spacing w:after="0" w:line="240" w:lineRule="auto"/>
        <w:jc w:val="center"/>
        <w:rPr>
          <w:rFonts w:ascii="Times New Roman" w:eastAsia="Times New Roman" w:hAnsi="Times New Roman" w:cs="Times New Roman"/>
          <w:i/>
        </w:rPr>
      </w:pPr>
      <w:r w:rsidRPr="0073343C">
        <w:rPr>
          <w:rFonts w:ascii="Times New Roman" w:hAnsi="Times New Roman" w:cs="Times New Roman"/>
          <w:sz w:val="24"/>
          <w:szCs w:val="24"/>
        </w:rPr>
        <w:t xml:space="preserve">  </w:t>
      </w:r>
      <w:proofErr w:type="gramStart"/>
      <w:r w:rsidR="000D7726" w:rsidRPr="0047612F">
        <w:rPr>
          <w:rFonts w:ascii="Times New Roman" w:eastAsia="Times New Roman" w:hAnsi="Times New Roman" w:cs="Times New Roman"/>
          <w:i/>
          <w:sz w:val="24"/>
          <w:szCs w:val="24"/>
        </w:rPr>
        <w:t xml:space="preserve">(на </w:t>
      </w:r>
      <w:r w:rsidR="000D7726" w:rsidRPr="0047612F">
        <w:rPr>
          <w:rFonts w:ascii="Times New Roman" w:eastAsia="Times New Roman" w:hAnsi="Times New Roman" w:cs="Times New Roman"/>
          <w:i/>
        </w:rPr>
        <w:t xml:space="preserve">основании </w:t>
      </w:r>
      <w:r w:rsidR="000D7726" w:rsidRPr="0047612F">
        <w:rPr>
          <w:rFonts w:ascii="Times New Roman" w:hAnsi="Times New Roman" w:cs="Times New Roman"/>
          <w:i/>
        </w:rPr>
        <w:t>Постановления Правительства  Республики Казахстан от 04 июня 2021 года №375 «</w:t>
      </w:r>
      <w:r w:rsidR="000D7726" w:rsidRPr="0047612F">
        <w:rPr>
          <w:rStyle w:val="a5"/>
          <w:rFonts w:eastAsiaTheme="minorHAnsi"/>
          <w:i/>
          <w:sz w:val="22"/>
          <w:szCs w:val="22"/>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0D7726" w:rsidRPr="0047612F">
        <w:rPr>
          <w:rFonts w:ascii="Times New Roman" w:hAnsi="Times New Roman" w:cs="Times New Roman"/>
          <w:i/>
        </w:rPr>
        <w:t>»</w:t>
      </w:r>
      <w:r w:rsidR="000D7726" w:rsidRPr="0047612F">
        <w:rPr>
          <w:rFonts w:ascii="Times New Roman" w:eastAsia="Times New Roman" w:hAnsi="Times New Roman" w:cs="Times New Roman"/>
          <w:i/>
        </w:rPr>
        <w:t>) (далее - Правила)</w:t>
      </w:r>
      <w:proofErr w:type="gramEnd"/>
    </w:p>
    <w:p w:rsidR="00A922F2" w:rsidRPr="0073343C" w:rsidRDefault="00A922F2" w:rsidP="00A922F2">
      <w:pPr>
        <w:rPr>
          <w:rFonts w:ascii="Times New Roman" w:hAnsi="Times New Roman" w:cs="Times New Roman"/>
          <w:sz w:val="24"/>
          <w:szCs w:val="24"/>
        </w:rPr>
      </w:pPr>
    </w:p>
    <w:p w:rsidR="00A922F2" w:rsidRDefault="00A922F2" w:rsidP="00A922F2">
      <w:pPr>
        <w:spacing w:after="0" w:line="240" w:lineRule="auto"/>
        <w:rPr>
          <w:rFonts w:ascii="Times New Roman" w:eastAsia="Times New Roman" w:hAnsi="Times New Roman" w:cs="Times New Roman"/>
          <w:b/>
          <w:sz w:val="24"/>
          <w:szCs w:val="24"/>
        </w:rPr>
      </w:pPr>
      <w:r w:rsidRPr="0073343C">
        <w:rPr>
          <w:rFonts w:ascii="Times New Roman" w:eastAsia="Times New Roman" w:hAnsi="Times New Roman" w:cs="Times New Roman"/>
          <w:b/>
          <w:sz w:val="24"/>
          <w:szCs w:val="24"/>
        </w:rPr>
        <w:t xml:space="preserve">город Алматы </w:t>
      </w:r>
      <w:r w:rsidRPr="0073343C">
        <w:rPr>
          <w:rFonts w:ascii="Times New Roman" w:eastAsia="Times New Roman" w:hAnsi="Times New Roman" w:cs="Times New Roman"/>
          <w:b/>
          <w:sz w:val="24"/>
          <w:szCs w:val="24"/>
        </w:rPr>
        <w:tab/>
        <w:t xml:space="preserve">          </w:t>
      </w:r>
      <w:r w:rsidR="0073343C">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 xml:space="preserve">     </w:t>
      </w:r>
      <w:r w:rsidR="0073343C">
        <w:rPr>
          <w:rFonts w:ascii="Times New Roman" w:eastAsia="Times New Roman" w:hAnsi="Times New Roman" w:cs="Times New Roman"/>
          <w:b/>
          <w:sz w:val="24"/>
          <w:szCs w:val="24"/>
        </w:rPr>
        <w:t xml:space="preserve">         </w:t>
      </w:r>
      <w:r w:rsidR="00E71BB4">
        <w:rPr>
          <w:rFonts w:ascii="Times New Roman" w:eastAsia="Times New Roman" w:hAnsi="Times New Roman" w:cs="Times New Roman"/>
          <w:b/>
          <w:sz w:val="24"/>
          <w:szCs w:val="24"/>
        </w:rPr>
        <w:t xml:space="preserve"> </w:t>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Pr>
          <w:rFonts w:ascii="Times New Roman" w:eastAsia="Times New Roman" w:hAnsi="Times New Roman" w:cs="Times New Roman"/>
          <w:b/>
          <w:sz w:val="24"/>
          <w:szCs w:val="24"/>
        </w:rPr>
        <w:tab/>
      </w:r>
      <w:r w:rsidR="0062381E" w:rsidRPr="00485774">
        <w:rPr>
          <w:rFonts w:ascii="Times New Roman" w:eastAsia="Times New Roman" w:hAnsi="Times New Roman" w:cs="Times New Roman"/>
          <w:b/>
          <w:sz w:val="24"/>
          <w:szCs w:val="24"/>
        </w:rPr>
        <w:t xml:space="preserve">    </w:t>
      </w:r>
      <w:r w:rsidR="00E71BB4">
        <w:rPr>
          <w:rFonts w:ascii="Times New Roman" w:eastAsia="Times New Roman" w:hAnsi="Times New Roman" w:cs="Times New Roman"/>
          <w:b/>
          <w:sz w:val="24"/>
          <w:szCs w:val="24"/>
        </w:rPr>
        <w:t xml:space="preserve"> </w:t>
      </w:r>
      <w:r w:rsidR="007E4164">
        <w:rPr>
          <w:rFonts w:ascii="Times New Roman" w:eastAsia="Times New Roman" w:hAnsi="Times New Roman" w:cs="Times New Roman"/>
          <w:b/>
          <w:sz w:val="24"/>
          <w:szCs w:val="24"/>
        </w:rPr>
        <w:t xml:space="preserve">     </w:t>
      </w:r>
      <w:r w:rsidR="0011623D" w:rsidRPr="0073343C">
        <w:rPr>
          <w:rFonts w:ascii="Times New Roman" w:eastAsia="Times New Roman" w:hAnsi="Times New Roman" w:cs="Times New Roman"/>
          <w:b/>
          <w:sz w:val="24"/>
          <w:szCs w:val="24"/>
        </w:rPr>
        <w:t>«</w:t>
      </w:r>
      <w:r w:rsidR="00BD6A71">
        <w:rPr>
          <w:rFonts w:ascii="Times New Roman" w:eastAsia="Times New Roman" w:hAnsi="Times New Roman" w:cs="Times New Roman"/>
          <w:b/>
          <w:sz w:val="24"/>
          <w:szCs w:val="24"/>
        </w:rPr>
        <w:t>0</w:t>
      </w:r>
      <w:bookmarkStart w:id="0" w:name="_GoBack"/>
      <w:bookmarkEnd w:id="0"/>
      <w:r w:rsidR="001F766A">
        <w:rPr>
          <w:rFonts w:ascii="Times New Roman" w:eastAsia="Times New Roman" w:hAnsi="Times New Roman" w:cs="Times New Roman"/>
          <w:b/>
          <w:sz w:val="24"/>
          <w:szCs w:val="24"/>
        </w:rPr>
        <w:t>6</w:t>
      </w:r>
      <w:r w:rsidR="00A454AE" w:rsidRPr="0073343C">
        <w:rPr>
          <w:rFonts w:ascii="Times New Roman" w:eastAsia="Times New Roman" w:hAnsi="Times New Roman" w:cs="Times New Roman"/>
          <w:b/>
          <w:sz w:val="24"/>
          <w:szCs w:val="24"/>
        </w:rPr>
        <w:t xml:space="preserve">» </w:t>
      </w:r>
      <w:r w:rsidR="001F766A">
        <w:rPr>
          <w:rFonts w:ascii="Times New Roman" w:eastAsia="Times New Roman" w:hAnsi="Times New Roman" w:cs="Times New Roman"/>
          <w:b/>
          <w:sz w:val="24"/>
          <w:szCs w:val="24"/>
        </w:rPr>
        <w:t>июля</w:t>
      </w:r>
      <w:r w:rsidR="00C4270F">
        <w:rPr>
          <w:rFonts w:ascii="Times New Roman" w:eastAsia="Times New Roman" w:hAnsi="Times New Roman" w:cs="Times New Roman"/>
          <w:b/>
          <w:sz w:val="24"/>
          <w:szCs w:val="24"/>
        </w:rPr>
        <w:t xml:space="preserve"> </w:t>
      </w:r>
      <w:r w:rsidR="00953196" w:rsidRPr="0073343C">
        <w:rPr>
          <w:rFonts w:ascii="Times New Roman" w:eastAsia="Times New Roman" w:hAnsi="Times New Roman" w:cs="Times New Roman"/>
          <w:b/>
          <w:sz w:val="24"/>
          <w:szCs w:val="24"/>
        </w:rPr>
        <w:t>20</w:t>
      </w:r>
      <w:r w:rsidR="00961676">
        <w:rPr>
          <w:rFonts w:ascii="Times New Roman" w:eastAsia="Times New Roman" w:hAnsi="Times New Roman" w:cs="Times New Roman"/>
          <w:b/>
          <w:sz w:val="24"/>
          <w:szCs w:val="24"/>
        </w:rPr>
        <w:t>2</w:t>
      </w:r>
      <w:r w:rsidR="00961676" w:rsidRPr="00485774">
        <w:rPr>
          <w:rFonts w:ascii="Times New Roman" w:eastAsia="Times New Roman" w:hAnsi="Times New Roman" w:cs="Times New Roman"/>
          <w:b/>
          <w:sz w:val="24"/>
          <w:szCs w:val="24"/>
        </w:rPr>
        <w:t>3</w:t>
      </w:r>
      <w:r w:rsidRPr="0073343C">
        <w:rPr>
          <w:rFonts w:ascii="Times New Roman" w:eastAsia="Times New Roman" w:hAnsi="Times New Roman" w:cs="Times New Roman"/>
          <w:b/>
          <w:sz w:val="24"/>
          <w:szCs w:val="24"/>
        </w:rPr>
        <w:t>г.</w:t>
      </w:r>
    </w:p>
    <w:p w:rsidR="00EF24ED" w:rsidRPr="0073343C" w:rsidRDefault="00EF24ED" w:rsidP="00A922F2">
      <w:pPr>
        <w:spacing w:after="0" w:line="240" w:lineRule="auto"/>
        <w:rPr>
          <w:rFonts w:ascii="Times New Roman" w:eastAsia="Times New Roman" w:hAnsi="Times New Roman" w:cs="Times New Roman"/>
          <w:b/>
          <w:sz w:val="24"/>
          <w:szCs w:val="24"/>
        </w:rPr>
      </w:pPr>
    </w:p>
    <w:p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rPr>
        <w:t>п</w:t>
      </w:r>
      <w:r w:rsidR="001664F2">
        <w:rPr>
          <w:rFonts w:ascii="Times New Roman" w:eastAsia="Times New Roman" w:hAnsi="Times New Roman" w:cs="Times New Roman"/>
          <w:sz w:val="24"/>
          <w:szCs w:val="24"/>
        </w:rPr>
        <w:t>отенциальные поставщики</w:t>
      </w:r>
      <w:r w:rsidRPr="0073343C">
        <w:rPr>
          <w:rFonts w:ascii="Times New Roman" w:eastAsia="Times New Roman" w:hAnsi="Times New Roman" w:cs="Times New Roman"/>
          <w:sz w:val="24"/>
          <w:szCs w:val="24"/>
        </w:rPr>
        <w:t>:</w:t>
      </w:r>
    </w:p>
    <w:tbl>
      <w:tblPr>
        <w:tblW w:w="10774" w:type="dxa"/>
        <w:tblInd w:w="-34" w:type="dxa"/>
        <w:tblLayout w:type="fixed"/>
        <w:tblLook w:val="0000" w:firstRow="0" w:lastRow="0" w:firstColumn="0" w:lastColumn="0" w:noHBand="0" w:noVBand="0"/>
      </w:tblPr>
      <w:tblGrid>
        <w:gridCol w:w="851"/>
        <w:gridCol w:w="4253"/>
        <w:gridCol w:w="5670"/>
      </w:tblGrid>
      <w:tr w:rsidR="001664F2" w:rsidRPr="00376774" w:rsidTr="005470C4">
        <w:trPr>
          <w:trHeight w:val="781"/>
        </w:trPr>
        <w:tc>
          <w:tcPr>
            <w:tcW w:w="851" w:type="dxa"/>
            <w:tcBorders>
              <w:top w:val="single" w:sz="4" w:space="0" w:color="000000"/>
              <w:left w:val="single" w:sz="4" w:space="0" w:color="000000"/>
              <w:bottom w:val="single" w:sz="4" w:space="0" w:color="000000"/>
            </w:tcBorders>
            <w:shd w:val="clear" w:color="auto" w:fill="auto"/>
          </w:tcPr>
          <w:p w:rsidR="001664F2" w:rsidRPr="00376774" w:rsidRDefault="001664F2" w:rsidP="004E05EF">
            <w:pPr>
              <w:pStyle w:val="ab"/>
              <w:rPr>
                <w:b/>
                <w:bCs/>
                <w:sz w:val="22"/>
                <w:szCs w:val="24"/>
              </w:rPr>
            </w:pPr>
            <w:r w:rsidRPr="00376774">
              <w:rPr>
                <w:sz w:val="22"/>
                <w:szCs w:val="24"/>
              </w:rPr>
              <w:t xml:space="preserve">№ </w:t>
            </w:r>
            <w:proofErr w:type="gramStart"/>
            <w:r w:rsidRPr="00376774">
              <w:rPr>
                <w:sz w:val="22"/>
                <w:szCs w:val="24"/>
              </w:rPr>
              <w:t>п</w:t>
            </w:r>
            <w:proofErr w:type="gramEnd"/>
            <w:r w:rsidRPr="00376774">
              <w:rPr>
                <w:sz w:val="22"/>
                <w:szCs w:val="24"/>
              </w:rPr>
              <w:t>/п</w:t>
            </w:r>
          </w:p>
        </w:tc>
        <w:tc>
          <w:tcPr>
            <w:tcW w:w="4253" w:type="dxa"/>
            <w:tcBorders>
              <w:top w:val="single" w:sz="4" w:space="0" w:color="000000"/>
              <w:left w:val="single" w:sz="4" w:space="0" w:color="000000"/>
              <w:bottom w:val="single" w:sz="4" w:space="0" w:color="000000"/>
            </w:tcBorders>
            <w:shd w:val="clear" w:color="auto" w:fill="auto"/>
          </w:tcPr>
          <w:p w:rsidR="001664F2" w:rsidRPr="00376774" w:rsidRDefault="001664F2" w:rsidP="004E05EF">
            <w:pPr>
              <w:autoSpaceDE w:val="0"/>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664F2" w:rsidRPr="00376774" w:rsidRDefault="001664F2" w:rsidP="004E05EF">
            <w:pPr>
              <w:autoSpaceDE w:val="0"/>
              <w:jc w:val="center"/>
              <w:rPr>
                <w:rFonts w:ascii="Times New Roman" w:hAnsi="Times New Roman" w:cs="Times New Roman"/>
                <w:szCs w:val="24"/>
                <w:lang w:val="ru-MO"/>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rsidTr="005470C4">
        <w:trPr>
          <w:trHeight w:val="195"/>
        </w:trPr>
        <w:tc>
          <w:tcPr>
            <w:tcW w:w="851" w:type="dxa"/>
            <w:tcBorders>
              <w:top w:val="single" w:sz="4" w:space="0" w:color="000000"/>
              <w:left w:val="single" w:sz="4" w:space="0" w:color="000000"/>
              <w:bottom w:val="single" w:sz="4" w:space="0" w:color="000000"/>
            </w:tcBorders>
            <w:shd w:val="clear" w:color="auto" w:fill="auto"/>
          </w:tcPr>
          <w:p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lang w:val="ru-MO"/>
              </w:rPr>
              <w:t>1</w:t>
            </w:r>
          </w:p>
        </w:tc>
        <w:tc>
          <w:tcPr>
            <w:tcW w:w="4253" w:type="dxa"/>
            <w:tcBorders>
              <w:top w:val="single" w:sz="4" w:space="0" w:color="000000"/>
              <w:left w:val="single" w:sz="4" w:space="0" w:color="000000"/>
              <w:bottom w:val="single" w:sz="4" w:space="0" w:color="000000"/>
            </w:tcBorders>
            <w:shd w:val="clear" w:color="auto" w:fill="auto"/>
          </w:tcPr>
          <w:p w:rsidR="001664F2" w:rsidRPr="005470C4" w:rsidRDefault="001664F2" w:rsidP="007D7964">
            <w:pPr>
              <w:snapToGrid w:val="0"/>
              <w:spacing w:after="0" w:line="240" w:lineRule="auto"/>
              <w:rPr>
                <w:rFonts w:ascii="Times New Roman" w:hAnsi="Times New Roman" w:cs="Times New Roman"/>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664F2" w:rsidRPr="00376774" w:rsidRDefault="001664F2" w:rsidP="0032764F">
            <w:pPr>
              <w:spacing w:after="0" w:line="240" w:lineRule="auto"/>
              <w:jc w:val="center"/>
              <w:rPr>
                <w:rFonts w:ascii="Times New Roman" w:hAnsi="Times New Roman" w:cs="Times New Roman"/>
                <w:szCs w:val="24"/>
              </w:rPr>
            </w:pPr>
          </w:p>
        </w:tc>
      </w:tr>
    </w:tbl>
    <w:p w:rsidR="00C813DE" w:rsidRDefault="00C813DE" w:rsidP="00C813DE">
      <w:pPr>
        <w:pStyle w:val="aa"/>
        <w:spacing w:before="120" w:after="0" w:line="240" w:lineRule="auto"/>
        <w:jc w:val="both"/>
        <w:rPr>
          <w:rFonts w:ascii="Times New Roman" w:eastAsia="Times New Roman" w:hAnsi="Times New Roman" w:cs="Times New Roman"/>
          <w:sz w:val="24"/>
          <w:szCs w:val="24"/>
        </w:rPr>
      </w:pPr>
    </w:p>
    <w:p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Потенциальные поставщики представили следующие цены:</w:t>
      </w:r>
    </w:p>
    <w:tbl>
      <w:tblPr>
        <w:tblStyle w:val="a3"/>
        <w:tblW w:w="10774" w:type="dxa"/>
        <w:tblInd w:w="-34" w:type="dxa"/>
        <w:tblLayout w:type="fixed"/>
        <w:tblLook w:val="04A0" w:firstRow="1" w:lastRow="0" w:firstColumn="1" w:lastColumn="0" w:noHBand="0" w:noVBand="1"/>
      </w:tblPr>
      <w:tblGrid>
        <w:gridCol w:w="568"/>
        <w:gridCol w:w="2693"/>
        <w:gridCol w:w="1134"/>
        <w:gridCol w:w="1134"/>
        <w:gridCol w:w="1559"/>
        <w:gridCol w:w="1701"/>
        <w:gridCol w:w="1985"/>
      </w:tblGrid>
      <w:tr w:rsidR="002D1FAE" w:rsidRPr="00090467" w:rsidTr="00B10F76">
        <w:trPr>
          <w:trHeight w:val="547"/>
        </w:trPr>
        <w:tc>
          <w:tcPr>
            <w:tcW w:w="568" w:type="dxa"/>
            <w:vMerge w:val="restart"/>
          </w:tcPr>
          <w:p w:rsidR="002D1FAE" w:rsidRPr="00090467" w:rsidRDefault="002D1FAE" w:rsidP="002B18D8">
            <w:pPr>
              <w:jc w:val="center"/>
              <w:rPr>
                <w:rFonts w:ascii="Times New Roman" w:eastAsia="Times New Roman" w:hAnsi="Times New Roman" w:cs="Times New Roman"/>
                <w:b/>
              </w:rPr>
            </w:pPr>
          </w:p>
          <w:p w:rsidR="002D1FAE" w:rsidRPr="00090467" w:rsidRDefault="002D1FAE" w:rsidP="001F766A">
            <w:pPr>
              <w:rPr>
                <w:rFonts w:ascii="Times New Roman" w:eastAsia="Times New Roman" w:hAnsi="Times New Roman" w:cs="Times New Roman"/>
                <w:b/>
              </w:rPr>
            </w:pPr>
            <w:r w:rsidRPr="00090467">
              <w:rPr>
                <w:rFonts w:ascii="Times New Roman" w:eastAsia="Times New Roman" w:hAnsi="Times New Roman" w:cs="Times New Roman"/>
                <w:b/>
              </w:rPr>
              <w:t>№</w:t>
            </w:r>
          </w:p>
        </w:tc>
        <w:tc>
          <w:tcPr>
            <w:tcW w:w="2693" w:type="dxa"/>
            <w:vMerge w:val="restart"/>
          </w:tcPr>
          <w:p w:rsidR="00303733" w:rsidRDefault="00303733" w:rsidP="002B18D8">
            <w:pPr>
              <w:jc w:val="center"/>
              <w:rPr>
                <w:rFonts w:ascii="Times New Roman" w:eastAsia="Times New Roman" w:hAnsi="Times New Roman" w:cs="Times New Roman"/>
                <w:b/>
              </w:rPr>
            </w:pPr>
          </w:p>
          <w:p w:rsidR="002D1FAE" w:rsidRPr="00090467" w:rsidRDefault="002D1FAE" w:rsidP="001F766A">
            <w:pPr>
              <w:rPr>
                <w:rFonts w:ascii="Times New Roman" w:eastAsia="Times New Roman" w:hAnsi="Times New Roman" w:cs="Times New Roman"/>
                <w:b/>
              </w:rPr>
            </w:pPr>
            <w:r w:rsidRPr="00090467">
              <w:rPr>
                <w:rFonts w:ascii="Times New Roman" w:eastAsia="Times New Roman" w:hAnsi="Times New Roman" w:cs="Times New Roman"/>
                <w:b/>
              </w:rPr>
              <w:t>Наименование товара</w:t>
            </w:r>
          </w:p>
        </w:tc>
        <w:tc>
          <w:tcPr>
            <w:tcW w:w="1134" w:type="dxa"/>
            <w:vMerge w:val="restart"/>
          </w:tcPr>
          <w:p w:rsidR="00303733" w:rsidRDefault="00303733" w:rsidP="002B18D8">
            <w:pPr>
              <w:jc w:val="center"/>
              <w:rPr>
                <w:rFonts w:ascii="Times New Roman" w:eastAsia="Times New Roman" w:hAnsi="Times New Roman" w:cs="Times New Roman"/>
                <w:b/>
              </w:rPr>
            </w:pPr>
          </w:p>
          <w:p w:rsidR="002D1FAE" w:rsidRPr="00090467" w:rsidRDefault="002D1FAE" w:rsidP="001F766A">
            <w:pPr>
              <w:rPr>
                <w:rFonts w:ascii="Times New Roman" w:eastAsia="Times New Roman" w:hAnsi="Times New Roman" w:cs="Times New Roman"/>
                <w:b/>
              </w:rPr>
            </w:pPr>
            <w:r w:rsidRPr="00090467">
              <w:rPr>
                <w:rFonts w:ascii="Times New Roman" w:eastAsia="Times New Roman" w:hAnsi="Times New Roman" w:cs="Times New Roman"/>
                <w:b/>
              </w:rPr>
              <w:t>Ед</w:t>
            </w:r>
            <w:r w:rsidR="005B4C9D">
              <w:rPr>
                <w:rFonts w:ascii="Times New Roman" w:eastAsia="Times New Roman" w:hAnsi="Times New Roman" w:cs="Times New Roman"/>
                <w:b/>
              </w:rPr>
              <w:t>.</w:t>
            </w:r>
            <w:r>
              <w:rPr>
                <w:rFonts w:ascii="Times New Roman" w:eastAsia="Times New Roman" w:hAnsi="Times New Roman" w:cs="Times New Roman"/>
                <w:b/>
              </w:rPr>
              <w:t xml:space="preserve"> изм</w:t>
            </w:r>
            <w:r w:rsidR="005B4C9D">
              <w:rPr>
                <w:rFonts w:ascii="Times New Roman" w:eastAsia="Times New Roman" w:hAnsi="Times New Roman" w:cs="Times New Roman"/>
                <w:b/>
              </w:rPr>
              <w:t>.</w:t>
            </w:r>
          </w:p>
        </w:tc>
        <w:tc>
          <w:tcPr>
            <w:tcW w:w="1134" w:type="dxa"/>
            <w:vMerge w:val="restart"/>
          </w:tcPr>
          <w:p w:rsidR="00303733" w:rsidRDefault="00303733" w:rsidP="00E63731">
            <w:pPr>
              <w:jc w:val="center"/>
              <w:rPr>
                <w:rFonts w:ascii="Times New Roman" w:eastAsia="Times New Roman" w:hAnsi="Times New Roman" w:cs="Times New Roman"/>
                <w:b/>
              </w:rPr>
            </w:pPr>
          </w:p>
          <w:p w:rsidR="002D1FAE" w:rsidRPr="00090467" w:rsidRDefault="002D1FAE" w:rsidP="001F766A">
            <w:pPr>
              <w:rPr>
                <w:rFonts w:ascii="Times New Roman" w:eastAsia="Times New Roman" w:hAnsi="Times New Roman" w:cs="Times New Roman"/>
                <w:b/>
              </w:rPr>
            </w:pPr>
            <w:r w:rsidRPr="00090467">
              <w:rPr>
                <w:rFonts w:ascii="Times New Roman" w:eastAsia="Times New Roman" w:hAnsi="Times New Roman" w:cs="Times New Roman"/>
                <w:b/>
              </w:rPr>
              <w:t xml:space="preserve">Расчетная цена </w:t>
            </w:r>
          </w:p>
        </w:tc>
        <w:tc>
          <w:tcPr>
            <w:tcW w:w="5245" w:type="dxa"/>
            <w:gridSpan w:val="3"/>
          </w:tcPr>
          <w:p w:rsidR="002D1FAE" w:rsidRPr="00090467" w:rsidRDefault="002D1FAE" w:rsidP="002B18D8">
            <w:pPr>
              <w:jc w:val="center"/>
              <w:rPr>
                <w:rFonts w:ascii="Times New Roman" w:eastAsia="Times New Roman" w:hAnsi="Times New Roman" w:cs="Times New Roman"/>
                <w:b/>
              </w:rPr>
            </w:pPr>
            <w:r w:rsidRPr="00090467">
              <w:rPr>
                <w:rFonts w:ascii="Times New Roman" w:eastAsia="Times New Roman" w:hAnsi="Times New Roman" w:cs="Times New Roman"/>
                <w:b/>
              </w:rPr>
              <w:t>Наименование потенциального поставщика, предложенная цена (тенге) за единицу</w:t>
            </w:r>
          </w:p>
        </w:tc>
      </w:tr>
      <w:tr w:rsidR="00303733" w:rsidRPr="00955861" w:rsidTr="001F766A">
        <w:trPr>
          <w:trHeight w:val="642"/>
        </w:trPr>
        <w:tc>
          <w:tcPr>
            <w:tcW w:w="568" w:type="dxa"/>
            <w:vMerge/>
          </w:tcPr>
          <w:p w:rsidR="00303733" w:rsidRPr="00090467" w:rsidRDefault="00303733" w:rsidP="00E07343">
            <w:pPr>
              <w:jc w:val="center"/>
              <w:rPr>
                <w:rFonts w:ascii="Times New Roman" w:eastAsia="Times New Roman" w:hAnsi="Times New Roman" w:cs="Times New Roman"/>
                <w:b/>
              </w:rPr>
            </w:pPr>
          </w:p>
        </w:tc>
        <w:tc>
          <w:tcPr>
            <w:tcW w:w="2693" w:type="dxa"/>
            <w:vMerge/>
          </w:tcPr>
          <w:p w:rsidR="00303733" w:rsidRPr="00090467" w:rsidRDefault="00303733" w:rsidP="002B18D8">
            <w:pPr>
              <w:rPr>
                <w:rFonts w:ascii="Times New Roman" w:eastAsia="Times New Roman" w:hAnsi="Times New Roman" w:cs="Times New Roman"/>
                <w:b/>
              </w:rPr>
            </w:pPr>
          </w:p>
        </w:tc>
        <w:tc>
          <w:tcPr>
            <w:tcW w:w="1134" w:type="dxa"/>
            <w:vMerge/>
          </w:tcPr>
          <w:p w:rsidR="00303733" w:rsidRPr="00090467" w:rsidRDefault="00303733" w:rsidP="00E07343">
            <w:pPr>
              <w:jc w:val="center"/>
              <w:rPr>
                <w:rFonts w:ascii="Times New Roman" w:eastAsia="Times New Roman" w:hAnsi="Times New Roman" w:cs="Times New Roman"/>
                <w:b/>
              </w:rPr>
            </w:pPr>
          </w:p>
        </w:tc>
        <w:tc>
          <w:tcPr>
            <w:tcW w:w="1134" w:type="dxa"/>
            <w:vMerge/>
          </w:tcPr>
          <w:p w:rsidR="00303733" w:rsidRPr="00090467" w:rsidRDefault="00303733" w:rsidP="00E07343">
            <w:pPr>
              <w:jc w:val="center"/>
              <w:rPr>
                <w:rFonts w:ascii="Times New Roman" w:eastAsia="Times New Roman" w:hAnsi="Times New Roman" w:cs="Times New Roman"/>
                <w:b/>
              </w:rPr>
            </w:pPr>
          </w:p>
        </w:tc>
        <w:tc>
          <w:tcPr>
            <w:tcW w:w="1559" w:type="dxa"/>
          </w:tcPr>
          <w:p w:rsidR="00303733" w:rsidRDefault="00303733" w:rsidP="00303733">
            <w:pPr>
              <w:ind w:left="-108"/>
              <w:jc w:val="center"/>
              <w:rPr>
                <w:rFonts w:ascii="Times New Roman" w:hAnsi="Times New Roman" w:cs="Times New Roman"/>
                <w:szCs w:val="24"/>
              </w:rPr>
            </w:pPr>
          </w:p>
          <w:p w:rsidR="00303733" w:rsidRDefault="00303733" w:rsidP="00303733">
            <w:pPr>
              <w:ind w:left="-108"/>
              <w:jc w:val="center"/>
              <w:rPr>
                <w:rFonts w:ascii="Times New Roman" w:hAnsi="Times New Roman" w:cs="Times New Roman"/>
                <w:szCs w:val="24"/>
              </w:rPr>
            </w:pPr>
          </w:p>
          <w:p w:rsidR="00303733" w:rsidRPr="00090467" w:rsidRDefault="00303733" w:rsidP="001F766A">
            <w:pPr>
              <w:ind w:left="-108"/>
              <w:rPr>
                <w:rFonts w:ascii="Times New Roman" w:hAnsi="Times New Roman" w:cs="Times New Roman"/>
              </w:rPr>
            </w:pPr>
          </w:p>
        </w:tc>
        <w:tc>
          <w:tcPr>
            <w:tcW w:w="1701" w:type="dxa"/>
          </w:tcPr>
          <w:p w:rsidR="00303733" w:rsidRDefault="00303733" w:rsidP="006217E4">
            <w:pPr>
              <w:ind w:left="-108" w:firstLine="108"/>
              <w:jc w:val="center"/>
              <w:rPr>
                <w:rFonts w:ascii="Times New Roman" w:hAnsi="Times New Roman" w:cs="Times New Roman"/>
                <w:szCs w:val="24"/>
                <w:lang w:val="kk-KZ"/>
              </w:rPr>
            </w:pPr>
          </w:p>
          <w:p w:rsidR="00303733" w:rsidRDefault="00303733" w:rsidP="006217E4">
            <w:pPr>
              <w:ind w:left="-108" w:firstLine="108"/>
              <w:jc w:val="center"/>
              <w:rPr>
                <w:rFonts w:ascii="Times New Roman" w:hAnsi="Times New Roman" w:cs="Times New Roman"/>
                <w:szCs w:val="24"/>
                <w:lang w:val="kk-KZ"/>
              </w:rPr>
            </w:pPr>
          </w:p>
          <w:p w:rsidR="00303733" w:rsidRDefault="00303733" w:rsidP="006217E4">
            <w:pPr>
              <w:ind w:left="-108" w:firstLine="108"/>
              <w:jc w:val="center"/>
              <w:rPr>
                <w:rFonts w:ascii="Times New Roman" w:hAnsi="Times New Roman" w:cs="Times New Roman"/>
                <w:szCs w:val="24"/>
                <w:lang w:val="kk-KZ"/>
              </w:rPr>
            </w:pPr>
          </w:p>
        </w:tc>
        <w:tc>
          <w:tcPr>
            <w:tcW w:w="1985" w:type="dxa"/>
          </w:tcPr>
          <w:p w:rsidR="00303733" w:rsidRDefault="00303733" w:rsidP="006217E4">
            <w:pPr>
              <w:ind w:left="-108" w:firstLine="108"/>
              <w:jc w:val="center"/>
              <w:rPr>
                <w:rFonts w:ascii="Times New Roman" w:hAnsi="Times New Roman" w:cs="Times New Roman"/>
                <w:szCs w:val="24"/>
                <w:lang w:val="kk-KZ"/>
              </w:rPr>
            </w:pPr>
          </w:p>
        </w:tc>
      </w:tr>
      <w:tr w:rsidR="00B10F76" w:rsidRPr="00090467" w:rsidTr="00B10F76">
        <w:trPr>
          <w:trHeight w:val="293"/>
        </w:trPr>
        <w:tc>
          <w:tcPr>
            <w:tcW w:w="568" w:type="dxa"/>
            <w:vAlign w:val="center"/>
          </w:tcPr>
          <w:p w:rsidR="00B10F76" w:rsidRPr="00356DE1"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93"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Атропин сульфат</w:t>
            </w:r>
          </w:p>
        </w:tc>
        <w:tc>
          <w:tcPr>
            <w:tcW w:w="1134"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амп</w:t>
            </w:r>
            <w:proofErr w:type="spell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14,45</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356DE1"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Ацетилцистеин</w:t>
            </w:r>
            <w:proofErr w:type="spellEnd"/>
          </w:p>
        </w:tc>
        <w:tc>
          <w:tcPr>
            <w:tcW w:w="1134"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фл</w:t>
            </w:r>
            <w:proofErr w:type="spell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395,62</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356DE1"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693" w:type="dxa"/>
            <w:vAlign w:val="center"/>
          </w:tcPr>
          <w:p w:rsidR="00B10F76" w:rsidRPr="00B10F76" w:rsidRDefault="00B10F76">
            <w:pPr>
              <w:jc w:val="center"/>
              <w:rPr>
                <w:rFonts w:ascii="Times New Roman" w:hAnsi="Times New Roman" w:cs="Times New Roman"/>
                <w:color w:val="000000"/>
              </w:rPr>
            </w:pPr>
            <w:r>
              <w:rPr>
                <w:rFonts w:ascii="Times New Roman" w:hAnsi="Times New Roman" w:cs="Times New Roman"/>
                <w:color w:val="000000"/>
              </w:rPr>
              <w:t>Бриллиантовый зеленый раствор</w:t>
            </w:r>
            <w:r w:rsidRPr="00B10F76">
              <w:rPr>
                <w:rFonts w:ascii="Times New Roman" w:hAnsi="Times New Roman" w:cs="Times New Roman"/>
                <w:color w:val="000000"/>
              </w:rPr>
              <w:t xml:space="preserve"> </w:t>
            </w:r>
          </w:p>
        </w:tc>
        <w:tc>
          <w:tcPr>
            <w:tcW w:w="1134"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фл</w:t>
            </w:r>
            <w:proofErr w:type="spell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42,86</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356DE1"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Диклофенак</w:t>
            </w:r>
            <w:proofErr w:type="spellEnd"/>
            <w:r w:rsidRPr="00B10F76">
              <w:rPr>
                <w:rFonts w:ascii="Times New Roman" w:hAnsi="Times New Roman" w:cs="Times New Roman"/>
              </w:rPr>
              <w:t xml:space="preserve"> </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тюбик</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134,64</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356DE1"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Линкомицин</w:t>
            </w:r>
            <w:proofErr w:type="spellEnd"/>
          </w:p>
        </w:tc>
        <w:tc>
          <w:tcPr>
            <w:tcW w:w="1134"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амп</w:t>
            </w:r>
            <w:proofErr w:type="spell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23,42</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356DE1"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Цефоперазон</w:t>
            </w:r>
            <w:proofErr w:type="spellEnd"/>
          </w:p>
        </w:tc>
        <w:tc>
          <w:tcPr>
            <w:tcW w:w="1134"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фл</w:t>
            </w:r>
            <w:proofErr w:type="spell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828,27</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Pr="00090467"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1F766A"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Дипиридамол</w:t>
            </w:r>
            <w:proofErr w:type="spellEnd"/>
            <w:r w:rsidRPr="00B10F76">
              <w:rPr>
                <w:rFonts w:ascii="Times New Roman" w:hAnsi="Times New Roman" w:cs="Times New Roman"/>
              </w:rPr>
              <w:t xml:space="preserve"> (</w:t>
            </w:r>
            <w:proofErr w:type="spellStart"/>
            <w:r w:rsidRPr="00B10F76">
              <w:rPr>
                <w:rFonts w:ascii="Times New Roman" w:hAnsi="Times New Roman" w:cs="Times New Roman"/>
              </w:rPr>
              <w:t>курантил</w:t>
            </w:r>
            <w:proofErr w:type="spellEnd"/>
            <w:r w:rsidRPr="00B10F76">
              <w:rPr>
                <w:rFonts w:ascii="Times New Roman" w:hAnsi="Times New Roman" w:cs="Times New Roman"/>
              </w:rPr>
              <w:t>)</w:t>
            </w:r>
          </w:p>
        </w:tc>
        <w:tc>
          <w:tcPr>
            <w:tcW w:w="1134" w:type="dxa"/>
            <w:vAlign w:val="center"/>
          </w:tcPr>
          <w:p w:rsidR="00B10F76" w:rsidRPr="00B10F76" w:rsidRDefault="00B10F76">
            <w:pPr>
              <w:jc w:val="center"/>
              <w:rPr>
                <w:rFonts w:ascii="Times New Roman" w:hAnsi="Times New Roman" w:cs="Times New Roman"/>
              </w:rPr>
            </w:pPr>
            <w:proofErr w:type="spellStart"/>
            <w:proofErr w:type="gramStart"/>
            <w:r w:rsidRPr="00B10F76">
              <w:rPr>
                <w:rFonts w:ascii="Times New Roman" w:hAnsi="Times New Roman" w:cs="Times New Roman"/>
              </w:rPr>
              <w:t>табл</w:t>
            </w:r>
            <w:proofErr w:type="spellEnd"/>
            <w:proofErr w:type="gramEnd"/>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13,46</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1F766A"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Антигангренозная</w:t>
            </w:r>
            <w:proofErr w:type="spellEnd"/>
            <w:r w:rsidRPr="00B10F76">
              <w:rPr>
                <w:rFonts w:ascii="Times New Roman" w:hAnsi="Times New Roman" w:cs="Times New Roman"/>
              </w:rPr>
              <w:t xml:space="preserve"> сыворотка</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упаковка</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54 000,00</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1F766A"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693"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АНТИ-БИТ</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флакон</w:t>
            </w:r>
          </w:p>
        </w:tc>
        <w:tc>
          <w:tcPr>
            <w:tcW w:w="1134"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2</w:t>
            </w:r>
            <w:r>
              <w:rPr>
                <w:rFonts w:ascii="Times New Roman" w:hAnsi="Times New Roman" w:cs="Times New Roman"/>
              </w:rPr>
              <w:t xml:space="preserve"> </w:t>
            </w:r>
            <w:r w:rsidRPr="00B10F76">
              <w:rPr>
                <w:rFonts w:ascii="Times New Roman" w:hAnsi="Times New Roman" w:cs="Times New Roman"/>
              </w:rPr>
              <w:t>900</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1F766A"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Повидон</w:t>
            </w:r>
            <w:proofErr w:type="spellEnd"/>
            <w:r w:rsidRPr="00B10F76">
              <w:rPr>
                <w:rFonts w:ascii="Times New Roman" w:hAnsi="Times New Roman" w:cs="Times New Roman"/>
              </w:rPr>
              <w:t>-йод</w:t>
            </w:r>
          </w:p>
        </w:tc>
        <w:tc>
          <w:tcPr>
            <w:tcW w:w="1134" w:type="dxa"/>
            <w:vAlign w:val="center"/>
          </w:tcPr>
          <w:p w:rsidR="00B10F76" w:rsidRPr="00B10F76" w:rsidRDefault="00B10F76">
            <w:pPr>
              <w:jc w:val="center"/>
              <w:rPr>
                <w:rFonts w:ascii="Times New Roman" w:hAnsi="Times New Roman" w:cs="Times New Roman"/>
                <w:color w:val="000000"/>
              </w:rPr>
            </w:pPr>
            <w:proofErr w:type="spellStart"/>
            <w:r w:rsidRPr="00B10F76">
              <w:rPr>
                <w:rFonts w:ascii="Times New Roman" w:hAnsi="Times New Roman" w:cs="Times New Roman"/>
                <w:color w:val="000000"/>
              </w:rPr>
              <w:t>фл</w:t>
            </w:r>
            <w:proofErr w:type="spellEnd"/>
          </w:p>
        </w:tc>
        <w:tc>
          <w:tcPr>
            <w:tcW w:w="1134" w:type="dxa"/>
            <w:vAlign w:val="center"/>
          </w:tcPr>
          <w:p w:rsidR="00B10F76" w:rsidRPr="00B10F76" w:rsidRDefault="00B10F76">
            <w:pPr>
              <w:jc w:val="center"/>
              <w:rPr>
                <w:rFonts w:ascii="Times New Roman" w:hAnsi="Times New Roman" w:cs="Times New Roman"/>
                <w:color w:val="000000"/>
              </w:rPr>
            </w:pPr>
            <w:r w:rsidRPr="00B10F76">
              <w:rPr>
                <w:rFonts w:ascii="Times New Roman" w:hAnsi="Times New Roman" w:cs="Times New Roman"/>
                <w:color w:val="000000"/>
              </w:rPr>
              <w:t>1</w:t>
            </w:r>
            <w:r>
              <w:rPr>
                <w:rFonts w:ascii="Times New Roman" w:hAnsi="Times New Roman" w:cs="Times New Roman"/>
                <w:color w:val="000000"/>
              </w:rPr>
              <w:t xml:space="preserve"> </w:t>
            </w:r>
            <w:r w:rsidRPr="00B10F76">
              <w:rPr>
                <w:rFonts w:ascii="Times New Roman" w:hAnsi="Times New Roman" w:cs="Times New Roman"/>
                <w:color w:val="000000"/>
              </w:rPr>
              <w:t>767,64</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1F766A"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693" w:type="dxa"/>
            <w:vAlign w:val="center"/>
          </w:tcPr>
          <w:p w:rsidR="00B10F76" w:rsidRPr="00B10F76" w:rsidRDefault="00B10F76">
            <w:pPr>
              <w:jc w:val="center"/>
              <w:rPr>
                <w:rFonts w:ascii="Times New Roman" w:hAnsi="Times New Roman" w:cs="Times New Roman"/>
              </w:rPr>
            </w:pPr>
            <w:proofErr w:type="spellStart"/>
            <w:r w:rsidRPr="00B10F76">
              <w:rPr>
                <w:rFonts w:ascii="Times New Roman" w:hAnsi="Times New Roman" w:cs="Times New Roman"/>
              </w:rPr>
              <w:t>Метронидазол</w:t>
            </w:r>
            <w:proofErr w:type="spellEnd"/>
            <w:r w:rsidRPr="00B10F76">
              <w:rPr>
                <w:rFonts w:ascii="Times New Roman" w:hAnsi="Times New Roman" w:cs="Times New Roman"/>
              </w:rPr>
              <w:t xml:space="preserve">  </w:t>
            </w:r>
          </w:p>
        </w:tc>
        <w:tc>
          <w:tcPr>
            <w:tcW w:w="1134" w:type="dxa"/>
            <w:vAlign w:val="center"/>
          </w:tcPr>
          <w:p w:rsidR="00B10F76" w:rsidRPr="00B10F76" w:rsidRDefault="00B10F76">
            <w:pPr>
              <w:jc w:val="center"/>
              <w:rPr>
                <w:rFonts w:ascii="Times New Roman" w:hAnsi="Times New Roman" w:cs="Times New Roman"/>
                <w:color w:val="000000"/>
              </w:rPr>
            </w:pPr>
            <w:proofErr w:type="spellStart"/>
            <w:proofErr w:type="gramStart"/>
            <w:r w:rsidRPr="00B10F76">
              <w:rPr>
                <w:rFonts w:ascii="Times New Roman" w:hAnsi="Times New Roman" w:cs="Times New Roman"/>
                <w:color w:val="000000"/>
              </w:rPr>
              <w:t>табл</w:t>
            </w:r>
            <w:proofErr w:type="spellEnd"/>
            <w:proofErr w:type="gramEnd"/>
          </w:p>
        </w:tc>
        <w:tc>
          <w:tcPr>
            <w:tcW w:w="1134" w:type="dxa"/>
            <w:vAlign w:val="center"/>
          </w:tcPr>
          <w:p w:rsidR="00B10F76" w:rsidRPr="00B10F76" w:rsidRDefault="00B10F76">
            <w:pPr>
              <w:jc w:val="center"/>
              <w:rPr>
                <w:rFonts w:ascii="Times New Roman" w:hAnsi="Times New Roman" w:cs="Times New Roman"/>
                <w:color w:val="000000"/>
              </w:rPr>
            </w:pPr>
            <w:r w:rsidRPr="00B10F76">
              <w:rPr>
                <w:rFonts w:ascii="Times New Roman" w:hAnsi="Times New Roman" w:cs="Times New Roman"/>
                <w:color w:val="000000"/>
              </w:rPr>
              <w:t>3,84</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1F766A"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693" w:type="dxa"/>
            <w:vAlign w:val="center"/>
          </w:tcPr>
          <w:p w:rsidR="00B10F76" w:rsidRPr="00B10F76" w:rsidRDefault="00B10F76">
            <w:pPr>
              <w:jc w:val="center"/>
              <w:rPr>
                <w:rFonts w:ascii="Times New Roman" w:hAnsi="Times New Roman" w:cs="Times New Roman"/>
              </w:rPr>
            </w:pPr>
            <w:r w:rsidRPr="00B10F76">
              <w:rPr>
                <w:rFonts w:ascii="Times New Roman" w:hAnsi="Times New Roman" w:cs="Times New Roman"/>
              </w:rPr>
              <w:t xml:space="preserve">Парацетамол  </w:t>
            </w:r>
          </w:p>
        </w:tc>
        <w:tc>
          <w:tcPr>
            <w:tcW w:w="1134" w:type="dxa"/>
            <w:vAlign w:val="center"/>
          </w:tcPr>
          <w:p w:rsidR="00B10F76" w:rsidRPr="00B10F76" w:rsidRDefault="00B10F76">
            <w:pPr>
              <w:jc w:val="center"/>
              <w:rPr>
                <w:rFonts w:ascii="Times New Roman" w:hAnsi="Times New Roman" w:cs="Times New Roman"/>
                <w:color w:val="000000"/>
              </w:rPr>
            </w:pPr>
            <w:proofErr w:type="spellStart"/>
            <w:proofErr w:type="gramStart"/>
            <w:r w:rsidRPr="00B10F76">
              <w:rPr>
                <w:rFonts w:ascii="Times New Roman" w:hAnsi="Times New Roman" w:cs="Times New Roman"/>
                <w:color w:val="000000"/>
              </w:rPr>
              <w:t>табл</w:t>
            </w:r>
            <w:proofErr w:type="spellEnd"/>
            <w:proofErr w:type="gramEnd"/>
          </w:p>
        </w:tc>
        <w:tc>
          <w:tcPr>
            <w:tcW w:w="1134" w:type="dxa"/>
            <w:vAlign w:val="center"/>
          </w:tcPr>
          <w:p w:rsidR="00B10F76" w:rsidRPr="00B10F76" w:rsidRDefault="00B10F76">
            <w:pPr>
              <w:jc w:val="center"/>
              <w:rPr>
                <w:rFonts w:ascii="Times New Roman" w:hAnsi="Times New Roman" w:cs="Times New Roman"/>
                <w:color w:val="000000"/>
              </w:rPr>
            </w:pPr>
            <w:r w:rsidRPr="00B10F76">
              <w:rPr>
                <w:rFonts w:ascii="Times New Roman" w:hAnsi="Times New Roman" w:cs="Times New Roman"/>
                <w:color w:val="000000"/>
              </w:rPr>
              <w:t>2,8</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r w:rsidR="00B10F76" w:rsidRPr="00090467" w:rsidTr="00B10F76">
        <w:trPr>
          <w:trHeight w:val="293"/>
        </w:trPr>
        <w:tc>
          <w:tcPr>
            <w:tcW w:w="568" w:type="dxa"/>
            <w:vAlign w:val="center"/>
          </w:tcPr>
          <w:p w:rsidR="00B10F76" w:rsidRPr="001F766A" w:rsidRDefault="001F766A" w:rsidP="009616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rPr>
              <w:t>3</w:t>
            </w:r>
          </w:p>
        </w:tc>
        <w:tc>
          <w:tcPr>
            <w:tcW w:w="2693" w:type="dxa"/>
            <w:vAlign w:val="center"/>
          </w:tcPr>
          <w:p w:rsidR="00B10F76" w:rsidRPr="00B10F76" w:rsidRDefault="00B10F76">
            <w:pPr>
              <w:jc w:val="center"/>
              <w:rPr>
                <w:rFonts w:ascii="Times New Roman" w:hAnsi="Times New Roman" w:cs="Times New Roman"/>
                <w:color w:val="000000"/>
              </w:rPr>
            </w:pPr>
            <w:r w:rsidRPr="00B10F76">
              <w:rPr>
                <w:rFonts w:ascii="Times New Roman" w:hAnsi="Times New Roman" w:cs="Times New Roman"/>
                <w:color w:val="000000"/>
              </w:rPr>
              <w:t>Система для переливания крови</w:t>
            </w:r>
            <w:r>
              <w:rPr>
                <w:rFonts w:ascii="Times New Roman" w:hAnsi="Times New Roman" w:cs="Times New Roman"/>
                <w:color w:val="000000"/>
              </w:rPr>
              <w:t xml:space="preserve">, компонентов крови кровезаменителей, системы для </w:t>
            </w:r>
            <w:proofErr w:type="spellStart"/>
            <w:r>
              <w:rPr>
                <w:rFonts w:ascii="Times New Roman" w:hAnsi="Times New Roman" w:cs="Times New Roman"/>
                <w:color w:val="000000"/>
              </w:rPr>
              <w:t>инфузионной</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трансфузионной</w:t>
            </w:r>
            <w:proofErr w:type="spellEnd"/>
            <w:r>
              <w:rPr>
                <w:rFonts w:ascii="Times New Roman" w:hAnsi="Times New Roman" w:cs="Times New Roman"/>
                <w:color w:val="000000"/>
              </w:rPr>
              <w:t xml:space="preserve"> терапии</w:t>
            </w:r>
          </w:p>
        </w:tc>
        <w:tc>
          <w:tcPr>
            <w:tcW w:w="1134" w:type="dxa"/>
            <w:vAlign w:val="center"/>
          </w:tcPr>
          <w:p w:rsidR="00B10F76" w:rsidRPr="00B10F76" w:rsidRDefault="00B10F76">
            <w:pPr>
              <w:jc w:val="center"/>
              <w:rPr>
                <w:rFonts w:ascii="Times New Roman" w:hAnsi="Times New Roman" w:cs="Times New Roman"/>
                <w:color w:val="000000"/>
              </w:rPr>
            </w:pPr>
            <w:proofErr w:type="spellStart"/>
            <w:proofErr w:type="gramStart"/>
            <w:r w:rsidRPr="00B10F76">
              <w:rPr>
                <w:rFonts w:ascii="Times New Roman" w:hAnsi="Times New Roman" w:cs="Times New Roman"/>
                <w:color w:val="000000"/>
              </w:rPr>
              <w:t>шт</w:t>
            </w:r>
            <w:proofErr w:type="spellEnd"/>
            <w:proofErr w:type="gramEnd"/>
          </w:p>
        </w:tc>
        <w:tc>
          <w:tcPr>
            <w:tcW w:w="1134" w:type="dxa"/>
            <w:vAlign w:val="center"/>
          </w:tcPr>
          <w:p w:rsidR="00B10F76" w:rsidRPr="005B4C9D" w:rsidRDefault="00B10F76" w:rsidP="0096167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118,19</w:t>
            </w:r>
          </w:p>
        </w:tc>
        <w:tc>
          <w:tcPr>
            <w:tcW w:w="1559" w:type="dxa"/>
            <w:vAlign w:val="center"/>
          </w:tcPr>
          <w:p w:rsidR="00B10F76" w:rsidRPr="00090467" w:rsidRDefault="00B10F76" w:rsidP="00961676">
            <w:pPr>
              <w:jc w:val="center"/>
              <w:rPr>
                <w:rFonts w:ascii="Times New Roman" w:hAnsi="Times New Roman" w:cs="Times New Roman"/>
              </w:rPr>
            </w:pPr>
          </w:p>
        </w:tc>
        <w:tc>
          <w:tcPr>
            <w:tcW w:w="1701" w:type="dxa"/>
            <w:vAlign w:val="center"/>
          </w:tcPr>
          <w:p w:rsidR="00B10F76" w:rsidRPr="00090467" w:rsidRDefault="00B10F76" w:rsidP="00961676">
            <w:pPr>
              <w:jc w:val="center"/>
              <w:rPr>
                <w:rFonts w:ascii="Times New Roman" w:hAnsi="Times New Roman" w:cs="Times New Roman"/>
                <w:color w:val="000000"/>
              </w:rPr>
            </w:pPr>
          </w:p>
        </w:tc>
        <w:tc>
          <w:tcPr>
            <w:tcW w:w="1985" w:type="dxa"/>
            <w:vAlign w:val="center"/>
          </w:tcPr>
          <w:p w:rsidR="00B10F76" w:rsidRDefault="00B10F76" w:rsidP="00961676">
            <w:pPr>
              <w:jc w:val="center"/>
              <w:rPr>
                <w:rFonts w:ascii="Times New Roman" w:hAnsi="Times New Roman" w:cs="Times New Roman"/>
                <w:color w:val="000000"/>
              </w:rPr>
            </w:pPr>
          </w:p>
        </w:tc>
      </w:tr>
    </w:tbl>
    <w:p w:rsidR="00B25E2F" w:rsidRDefault="00B25E2F" w:rsidP="00B25E2F">
      <w:pPr>
        <w:spacing w:after="0" w:line="240" w:lineRule="auto"/>
        <w:ind w:firstLine="284"/>
        <w:rPr>
          <w:rFonts w:ascii="Times New Roman" w:hAnsi="Times New Roman" w:cs="Times New Roman"/>
          <w:sz w:val="24"/>
          <w:szCs w:val="24"/>
        </w:rPr>
      </w:pPr>
    </w:p>
    <w:p w:rsidR="009674A2" w:rsidRDefault="009674A2" w:rsidP="00B25E2F">
      <w:pPr>
        <w:spacing w:after="0" w:line="240" w:lineRule="auto"/>
        <w:ind w:firstLine="284"/>
        <w:rPr>
          <w:rFonts w:ascii="Times New Roman" w:hAnsi="Times New Roman" w:cs="Times New Roman"/>
          <w:sz w:val="24"/>
          <w:szCs w:val="24"/>
        </w:rPr>
      </w:pPr>
    </w:p>
    <w:p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rPr>
      </w:pPr>
      <w:r w:rsidRPr="007B68A9">
        <w:rPr>
          <w:rFonts w:ascii="Times New Roman" w:eastAsia="Times New Roman" w:hAnsi="Times New Roman" w:cs="Times New Roman"/>
        </w:rPr>
        <w:t>По результатам сопоставления ценовых предложений принято</w:t>
      </w:r>
      <w:r w:rsidR="00A922F2" w:rsidRPr="007B68A9">
        <w:rPr>
          <w:rFonts w:ascii="Times New Roman" w:eastAsia="Times New Roman" w:hAnsi="Times New Roman" w:cs="Times New Roman"/>
        </w:rPr>
        <w:t xml:space="preserve">, </w:t>
      </w:r>
      <w:r w:rsidR="00871D82" w:rsidRPr="007B68A9">
        <w:rPr>
          <w:rFonts w:ascii="Times New Roman" w:eastAsia="Times New Roman" w:hAnsi="Times New Roman" w:cs="Times New Roman"/>
          <w:b/>
        </w:rPr>
        <w:t>РЕШЕ</w:t>
      </w:r>
      <w:r w:rsidRPr="007B68A9">
        <w:rPr>
          <w:rFonts w:ascii="Times New Roman" w:eastAsia="Times New Roman" w:hAnsi="Times New Roman" w:cs="Times New Roman"/>
          <w:b/>
        </w:rPr>
        <w:t>НИЕ</w:t>
      </w:r>
      <w:r w:rsidR="00A922F2" w:rsidRPr="007B68A9">
        <w:rPr>
          <w:rFonts w:ascii="Times New Roman" w:eastAsia="Times New Roman" w:hAnsi="Times New Roman" w:cs="Times New Roman"/>
        </w:rPr>
        <w:t>:</w:t>
      </w:r>
    </w:p>
    <w:p w:rsidR="00A922F2" w:rsidRPr="00B1533A" w:rsidRDefault="00EB05BD" w:rsidP="00B1533A">
      <w:pPr>
        <w:spacing w:before="120" w:after="0" w:line="240" w:lineRule="auto"/>
        <w:ind w:left="142"/>
        <w:jc w:val="both"/>
        <w:rPr>
          <w:rFonts w:ascii="Times New Roman" w:eastAsia="Times New Roman" w:hAnsi="Times New Roman" w:cs="Times New Roman"/>
          <w:sz w:val="24"/>
          <w:szCs w:val="24"/>
        </w:rPr>
      </w:pPr>
      <w:r w:rsidRPr="00B1533A">
        <w:rPr>
          <w:rFonts w:ascii="Times New Roman" w:eastAsia="Times New Roman" w:hAnsi="Times New Roman" w:cs="Times New Roman"/>
          <w:sz w:val="24"/>
          <w:szCs w:val="24"/>
        </w:rPr>
        <w:t>Признать выигрышными ценовое предложение</w:t>
      </w:r>
      <w:r w:rsidR="00A922F2" w:rsidRPr="00B1533A">
        <w:rPr>
          <w:rFonts w:ascii="Times New Roman" w:eastAsia="Times New Roman" w:hAnsi="Times New Roman" w:cs="Times New Roman"/>
          <w:sz w:val="24"/>
          <w:szCs w:val="24"/>
        </w:rPr>
        <w:t xml:space="preserve"> согласно нижеприведенной таблице:</w:t>
      </w:r>
    </w:p>
    <w:tbl>
      <w:tblPr>
        <w:tblStyle w:val="a3"/>
        <w:tblW w:w="10774" w:type="dxa"/>
        <w:tblInd w:w="-34" w:type="dxa"/>
        <w:tblLayout w:type="fixed"/>
        <w:tblLook w:val="04A0" w:firstRow="1" w:lastRow="0" w:firstColumn="1" w:lastColumn="0" w:noHBand="0" w:noVBand="1"/>
      </w:tblPr>
      <w:tblGrid>
        <w:gridCol w:w="562"/>
        <w:gridCol w:w="2841"/>
        <w:gridCol w:w="3387"/>
        <w:gridCol w:w="1415"/>
        <w:gridCol w:w="1144"/>
        <w:gridCol w:w="1425"/>
      </w:tblGrid>
      <w:tr w:rsidR="00A922F2" w:rsidRPr="005C6247" w:rsidTr="003810C1">
        <w:trPr>
          <w:trHeight w:val="592"/>
        </w:trPr>
        <w:tc>
          <w:tcPr>
            <w:tcW w:w="562" w:type="dxa"/>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 xml:space="preserve">№ </w:t>
            </w:r>
            <w:proofErr w:type="gramStart"/>
            <w:r w:rsidRPr="005C6247">
              <w:rPr>
                <w:rFonts w:ascii="Times New Roman" w:eastAsia="Times New Roman" w:hAnsi="Times New Roman" w:cs="Times New Roman"/>
                <w:b/>
              </w:rPr>
              <w:t>п</w:t>
            </w:r>
            <w:proofErr w:type="gramEnd"/>
            <w:r w:rsidRPr="005C6247">
              <w:rPr>
                <w:rFonts w:ascii="Times New Roman" w:eastAsia="Times New Roman" w:hAnsi="Times New Roman" w:cs="Times New Roman"/>
                <w:b/>
              </w:rPr>
              <w:t>/п</w:t>
            </w:r>
          </w:p>
        </w:tc>
        <w:tc>
          <w:tcPr>
            <w:tcW w:w="2841" w:type="dxa"/>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Наименование товара</w:t>
            </w:r>
          </w:p>
        </w:tc>
        <w:tc>
          <w:tcPr>
            <w:tcW w:w="3387" w:type="dxa"/>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Наименование победителя</w:t>
            </w:r>
            <w:r w:rsidR="0045329D" w:rsidRPr="005C6247">
              <w:rPr>
                <w:rFonts w:ascii="Times New Roman" w:eastAsia="Times New Roman" w:hAnsi="Times New Roman" w:cs="Times New Roman"/>
                <w:b/>
              </w:rPr>
              <w:t xml:space="preserve"> и местонахождения</w:t>
            </w:r>
          </w:p>
        </w:tc>
        <w:tc>
          <w:tcPr>
            <w:tcW w:w="1415" w:type="dxa"/>
          </w:tcPr>
          <w:p w:rsidR="00A922F2" w:rsidRPr="005C6247" w:rsidRDefault="00A922F2" w:rsidP="00D9220A">
            <w:pPr>
              <w:jc w:val="center"/>
              <w:rPr>
                <w:rFonts w:ascii="Times New Roman" w:eastAsia="Times New Roman" w:hAnsi="Times New Roman" w:cs="Times New Roman"/>
                <w:b/>
              </w:rPr>
            </w:pPr>
            <w:r w:rsidRPr="005C6247">
              <w:rPr>
                <w:rFonts w:ascii="Times New Roman" w:eastAsia="Times New Roman" w:hAnsi="Times New Roman" w:cs="Times New Roman"/>
                <w:b/>
              </w:rPr>
              <w:t xml:space="preserve">Цена (тенге) </w:t>
            </w:r>
          </w:p>
        </w:tc>
        <w:tc>
          <w:tcPr>
            <w:tcW w:w="1144" w:type="dxa"/>
          </w:tcPr>
          <w:p w:rsidR="00A922F2" w:rsidRPr="005C6247" w:rsidRDefault="00104C4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Кол</w:t>
            </w:r>
          </w:p>
        </w:tc>
        <w:tc>
          <w:tcPr>
            <w:tcW w:w="1425" w:type="dxa"/>
          </w:tcPr>
          <w:p w:rsidR="00A922F2" w:rsidRPr="005C6247" w:rsidRDefault="00A922F2" w:rsidP="006221DC">
            <w:pPr>
              <w:jc w:val="center"/>
              <w:rPr>
                <w:rFonts w:ascii="Times New Roman" w:eastAsia="Times New Roman" w:hAnsi="Times New Roman" w:cs="Times New Roman"/>
                <w:b/>
              </w:rPr>
            </w:pPr>
            <w:r w:rsidRPr="005C6247">
              <w:rPr>
                <w:rFonts w:ascii="Times New Roman" w:eastAsia="Times New Roman" w:hAnsi="Times New Roman" w:cs="Times New Roman"/>
                <w:b/>
              </w:rPr>
              <w:t>Сумма (тенге)</w:t>
            </w:r>
          </w:p>
        </w:tc>
      </w:tr>
      <w:tr w:rsidR="001F766A" w:rsidRPr="005C6247" w:rsidTr="00855DF8">
        <w:tc>
          <w:tcPr>
            <w:tcW w:w="562" w:type="dxa"/>
            <w:vAlign w:val="center"/>
          </w:tcPr>
          <w:p w:rsidR="001F766A" w:rsidRPr="005C6247" w:rsidRDefault="001F766A"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1</w:t>
            </w:r>
          </w:p>
        </w:tc>
        <w:tc>
          <w:tcPr>
            <w:tcW w:w="2841" w:type="dxa"/>
            <w:vAlign w:val="center"/>
          </w:tcPr>
          <w:p w:rsidR="001F766A" w:rsidRPr="006F53E1" w:rsidRDefault="001F766A" w:rsidP="009F6793">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Креон</w:t>
            </w:r>
            <w:proofErr w:type="spellEnd"/>
          </w:p>
        </w:tc>
        <w:tc>
          <w:tcPr>
            <w:tcW w:w="7371" w:type="dxa"/>
            <w:gridSpan w:val="4"/>
            <w:vMerge w:val="restart"/>
          </w:tcPr>
          <w:p w:rsidR="001F766A" w:rsidRDefault="001F766A" w:rsidP="001F766A">
            <w:pPr>
              <w:jc w:val="center"/>
              <w:rPr>
                <w:rFonts w:ascii="Times New Roman" w:hAnsi="Times New Roman" w:cs="Times New Roman"/>
                <w:szCs w:val="24"/>
                <w:lang w:val="kk-KZ"/>
              </w:rPr>
            </w:pPr>
          </w:p>
          <w:p w:rsidR="001F766A" w:rsidRDefault="001F766A" w:rsidP="001F766A">
            <w:pPr>
              <w:jc w:val="center"/>
              <w:rPr>
                <w:rFonts w:ascii="Times New Roman" w:hAnsi="Times New Roman" w:cs="Times New Roman"/>
                <w:szCs w:val="24"/>
                <w:lang w:val="kk-KZ"/>
              </w:rPr>
            </w:pPr>
          </w:p>
          <w:p w:rsidR="001F766A" w:rsidRDefault="001F766A" w:rsidP="001F766A">
            <w:pPr>
              <w:jc w:val="center"/>
              <w:rPr>
                <w:rFonts w:ascii="Times New Roman" w:hAnsi="Times New Roman" w:cs="Times New Roman"/>
                <w:szCs w:val="24"/>
                <w:lang w:val="kk-KZ"/>
              </w:rPr>
            </w:pPr>
          </w:p>
          <w:p w:rsidR="001F766A" w:rsidRDefault="001F766A" w:rsidP="001F766A">
            <w:pPr>
              <w:jc w:val="center"/>
              <w:rPr>
                <w:rFonts w:ascii="Times New Roman" w:hAnsi="Times New Roman" w:cs="Times New Roman"/>
                <w:szCs w:val="24"/>
                <w:lang w:val="kk-KZ"/>
              </w:rPr>
            </w:pPr>
          </w:p>
          <w:p w:rsidR="001F766A" w:rsidRDefault="001F766A" w:rsidP="001F766A">
            <w:pPr>
              <w:jc w:val="center"/>
              <w:rPr>
                <w:rFonts w:ascii="Times New Roman" w:hAnsi="Times New Roman" w:cs="Times New Roman"/>
                <w:szCs w:val="24"/>
                <w:lang w:val="kk-KZ"/>
              </w:rPr>
            </w:pPr>
          </w:p>
          <w:p w:rsidR="001F766A" w:rsidRDefault="001F766A" w:rsidP="001F766A">
            <w:pPr>
              <w:jc w:val="center"/>
              <w:rPr>
                <w:rFonts w:ascii="Times New Roman" w:hAnsi="Times New Roman" w:cs="Times New Roman"/>
                <w:szCs w:val="24"/>
                <w:lang w:val="kk-KZ"/>
              </w:rPr>
            </w:pPr>
          </w:p>
          <w:p w:rsidR="001F766A" w:rsidRDefault="001F766A" w:rsidP="001F766A">
            <w:pPr>
              <w:jc w:val="center"/>
              <w:rPr>
                <w:rFonts w:ascii="Times New Roman" w:hAnsi="Times New Roman" w:cs="Times New Roman"/>
                <w:szCs w:val="24"/>
                <w:lang w:val="kk-KZ"/>
              </w:rPr>
            </w:pPr>
          </w:p>
          <w:p w:rsidR="001F766A" w:rsidRDefault="001F766A" w:rsidP="001F766A">
            <w:pPr>
              <w:jc w:val="center"/>
              <w:rPr>
                <w:rFonts w:ascii="Times New Roman" w:hAnsi="Times New Roman" w:cs="Times New Roman"/>
                <w:szCs w:val="24"/>
                <w:lang w:val="kk-KZ"/>
              </w:rPr>
            </w:pPr>
          </w:p>
          <w:p w:rsidR="001F766A" w:rsidRPr="005C6247" w:rsidRDefault="001F766A" w:rsidP="001F766A">
            <w:pPr>
              <w:jc w:val="center"/>
              <w:rPr>
                <w:rFonts w:ascii="Times New Roman" w:hAnsi="Times New Roman" w:cs="Times New Roman"/>
                <w:color w:val="000000"/>
              </w:rPr>
            </w:pPr>
            <w:r>
              <w:rPr>
                <w:rFonts w:ascii="Times New Roman" w:hAnsi="Times New Roman" w:cs="Times New Roman"/>
                <w:color w:val="000000"/>
              </w:rPr>
              <w:t>Согласно пункту 140 Правил закуп не состоялся</w:t>
            </w:r>
          </w:p>
        </w:tc>
      </w:tr>
      <w:tr w:rsidR="001F766A" w:rsidRPr="005C6247" w:rsidTr="00855DF8">
        <w:tc>
          <w:tcPr>
            <w:tcW w:w="562" w:type="dxa"/>
            <w:vAlign w:val="center"/>
          </w:tcPr>
          <w:p w:rsidR="001F766A" w:rsidRPr="005C6247" w:rsidRDefault="001F766A"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2</w:t>
            </w:r>
          </w:p>
        </w:tc>
        <w:tc>
          <w:tcPr>
            <w:tcW w:w="2841" w:type="dxa"/>
            <w:vAlign w:val="center"/>
          </w:tcPr>
          <w:p w:rsidR="001F766A" w:rsidRPr="00B10F76" w:rsidRDefault="001F766A" w:rsidP="009F6793">
            <w:pPr>
              <w:jc w:val="center"/>
              <w:rPr>
                <w:rFonts w:ascii="Times New Roman" w:hAnsi="Times New Roman" w:cs="Times New Roman"/>
              </w:rPr>
            </w:pPr>
            <w:r w:rsidRPr="00B10F76">
              <w:rPr>
                <w:rFonts w:ascii="Times New Roman" w:hAnsi="Times New Roman" w:cs="Times New Roman"/>
              </w:rPr>
              <w:t>Атропин сульфат</w:t>
            </w:r>
          </w:p>
        </w:tc>
        <w:tc>
          <w:tcPr>
            <w:tcW w:w="7371" w:type="dxa"/>
            <w:gridSpan w:val="4"/>
            <w:vMerge/>
          </w:tcPr>
          <w:p w:rsidR="001F766A" w:rsidRPr="005C6247" w:rsidRDefault="001F766A" w:rsidP="00855DF8">
            <w:pPr>
              <w:jc w:val="center"/>
              <w:rPr>
                <w:rFonts w:ascii="Times New Roman" w:hAnsi="Times New Roman" w:cs="Times New Roman"/>
                <w:color w:val="000000"/>
              </w:rPr>
            </w:pPr>
          </w:p>
        </w:tc>
      </w:tr>
      <w:tr w:rsidR="001F766A" w:rsidRPr="005C6247" w:rsidTr="009A7E7E">
        <w:tc>
          <w:tcPr>
            <w:tcW w:w="562" w:type="dxa"/>
            <w:vAlign w:val="center"/>
          </w:tcPr>
          <w:p w:rsidR="001F766A" w:rsidRPr="005C6247" w:rsidRDefault="001F766A"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lastRenderedPageBreak/>
              <w:t>3</w:t>
            </w:r>
          </w:p>
        </w:tc>
        <w:tc>
          <w:tcPr>
            <w:tcW w:w="2841" w:type="dxa"/>
            <w:vAlign w:val="center"/>
          </w:tcPr>
          <w:p w:rsidR="001F766A" w:rsidRPr="00B10F76" w:rsidRDefault="001F766A" w:rsidP="009F6793">
            <w:pPr>
              <w:jc w:val="center"/>
              <w:rPr>
                <w:rFonts w:ascii="Times New Roman" w:hAnsi="Times New Roman" w:cs="Times New Roman"/>
              </w:rPr>
            </w:pPr>
            <w:proofErr w:type="spellStart"/>
            <w:r w:rsidRPr="00B10F76">
              <w:rPr>
                <w:rFonts w:ascii="Times New Roman" w:hAnsi="Times New Roman" w:cs="Times New Roman"/>
              </w:rPr>
              <w:t>Ацетилцистеин</w:t>
            </w:r>
            <w:proofErr w:type="spellEnd"/>
          </w:p>
        </w:tc>
        <w:tc>
          <w:tcPr>
            <w:tcW w:w="7371" w:type="dxa"/>
            <w:gridSpan w:val="4"/>
            <w:vMerge/>
          </w:tcPr>
          <w:p w:rsidR="001F766A" w:rsidRPr="005C6247" w:rsidRDefault="001F766A" w:rsidP="00855DF8">
            <w:pPr>
              <w:jc w:val="center"/>
              <w:rPr>
                <w:rFonts w:ascii="Times New Roman" w:hAnsi="Times New Roman" w:cs="Times New Roman"/>
                <w:color w:val="000000"/>
              </w:rPr>
            </w:pPr>
          </w:p>
        </w:tc>
      </w:tr>
      <w:tr w:rsidR="001F766A" w:rsidRPr="005C6247" w:rsidTr="009A7E7E">
        <w:tc>
          <w:tcPr>
            <w:tcW w:w="562" w:type="dxa"/>
            <w:vAlign w:val="center"/>
          </w:tcPr>
          <w:p w:rsidR="001F766A" w:rsidRPr="005C6247" w:rsidRDefault="001F766A"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lastRenderedPageBreak/>
              <w:t>4</w:t>
            </w:r>
          </w:p>
        </w:tc>
        <w:tc>
          <w:tcPr>
            <w:tcW w:w="2841" w:type="dxa"/>
            <w:vAlign w:val="center"/>
          </w:tcPr>
          <w:p w:rsidR="001F766A" w:rsidRPr="00B10F76" w:rsidRDefault="001F766A" w:rsidP="009F6793">
            <w:pPr>
              <w:jc w:val="center"/>
              <w:rPr>
                <w:rFonts w:ascii="Times New Roman" w:hAnsi="Times New Roman" w:cs="Times New Roman"/>
                <w:color w:val="000000"/>
              </w:rPr>
            </w:pPr>
            <w:r>
              <w:rPr>
                <w:rFonts w:ascii="Times New Roman" w:hAnsi="Times New Roman" w:cs="Times New Roman"/>
                <w:color w:val="000000"/>
              </w:rPr>
              <w:t>Бриллиантовый зеленый раствор</w:t>
            </w:r>
            <w:r w:rsidRPr="00B10F76">
              <w:rPr>
                <w:rFonts w:ascii="Times New Roman" w:hAnsi="Times New Roman" w:cs="Times New Roman"/>
                <w:color w:val="000000"/>
              </w:rPr>
              <w:t xml:space="preserve"> </w:t>
            </w:r>
          </w:p>
        </w:tc>
        <w:tc>
          <w:tcPr>
            <w:tcW w:w="7371" w:type="dxa"/>
            <w:gridSpan w:val="4"/>
            <w:vMerge/>
          </w:tcPr>
          <w:p w:rsidR="001F766A" w:rsidRPr="005C6247" w:rsidRDefault="001F766A" w:rsidP="00855DF8">
            <w:pPr>
              <w:jc w:val="center"/>
              <w:rPr>
                <w:rFonts w:ascii="Times New Roman" w:hAnsi="Times New Roman" w:cs="Times New Roman"/>
                <w:color w:val="000000"/>
              </w:rPr>
            </w:pPr>
          </w:p>
        </w:tc>
      </w:tr>
      <w:tr w:rsidR="001F766A" w:rsidRPr="005C6247" w:rsidTr="009A7E7E">
        <w:tc>
          <w:tcPr>
            <w:tcW w:w="562" w:type="dxa"/>
            <w:vAlign w:val="center"/>
          </w:tcPr>
          <w:p w:rsidR="001F766A" w:rsidRPr="005C6247" w:rsidRDefault="001F766A"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5</w:t>
            </w:r>
          </w:p>
        </w:tc>
        <w:tc>
          <w:tcPr>
            <w:tcW w:w="2841" w:type="dxa"/>
            <w:vAlign w:val="center"/>
          </w:tcPr>
          <w:p w:rsidR="001F766A" w:rsidRPr="00B10F76" w:rsidRDefault="001F766A" w:rsidP="009F6793">
            <w:pPr>
              <w:jc w:val="center"/>
              <w:rPr>
                <w:rFonts w:ascii="Times New Roman" w:hAnsi="Times New Roman" w:cs="Times New Roman"/>
              </w:rPr>
            </w:pPr>
            <w:proofErr w:type="spellStart"/>
            <w:r w:rsidRPr="00B10F76">
              <w:rPr>
                <w:rFonts w:ascii="Times New Roman" w:hAnsi="Times New Roman" w:cs="Times New Roman"/>
              </w:rPr>
              <w:t>Диклофенак</w:t>
            </w:r>
            <w:proofErr w:type="spellEnd"/>
            <w:r w:rsidRPr="00B10F76">
              <w:rPr>
                <w:rFonts w:ascii="Times New Roman" w:hAnsi="Times New Roman" w:cs="Times New Roman"/>
              </w:rPr>
              <w:t xml:space="preserve"> </w:t>
            </w:r>
          </w:p>
        </w:tc>
        <w:tc>
          <w:tcPr>
            <w:tcW w:w="7371" w:type="dxa"/>
            <w:gridSpan w:val="4"/>
            <w:vMerge/>
          </w:tcPr>
          <w:p w:rsidR="001F766A" w:rsidRPr="005C6247" w:rsidRDefault="001F766A" w:rsidP="00855DF8">
            <w:pPr>
              <w:jc w:val="center"/>
              <w:rPr>
                <w:rFonts w:ascii="Times New Roman" w:hAnsi="Times New Roman" w:cs="Times New Roman"/>
                <w:color w:val="000000"/>
              </w:rPr>
            </w:pPr>
          </w:p>
        </w:tc>
      </w:tr>
      <w:tr w:rsidR="001F766A" w:rsidRPr="005C6247" w:rsidTr="00855DF8">
        <w:tc>
          <w:tcPr>
            <w:tcW w:w="562" w:type="dxa"/>
            <w:vAlign w:val="center"/>
          </w:tcPr>
          <w:p w:rsidR="001F766A" w:rsidRPr="005C6247" w:rsidRDefault="001F766A"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6</w:t>
            </w:r>
          </w:p>
        </w:tc>
        <w:tc>
          <w:tcPr>
            <w:tcW w:w="2841" w:type="dxa"/>
            <w:vAlign w:val="center"/>
          </w:tcPr>
          <w:p w:rsidR="001F766A" w:rsidRPr="00B10F76" w:rsidRDefault="001F766A" w:rsidP="009F6793">
            <w:pPr>
              <w:jc w:val="center"/>
              <w:rPr>
                <w:rFonts w:ascii="Times New Roman" w:hAnsi="Times New Roman" w:cs="Times New Roman"/>
              </w:rPr>
            </w:pPr>
            <w:proofErr w:type="spellStart"/>
            <w:r w:rsidRPr="00B10F76">
              <w:rPr>
                <w:rFonts w:ascii="Times New Roman" w:hAnsi="Times New Roman" w:cs="Times New Roman"/>
              </w:rPr>
              <w:t>Линкомицин</w:t>
            </w:r>
            <w:proofErr w:type="spellEnd"/>
          </w:p>
        </w:tc>
        <w:tc>
          <w:tcPr>
            <w:tcW w:w="7371" w:type="dxa"/>
            <w:gridSpan w:val="4"/>
            <w:vMerge/>
          </w:tcPr>
          <w:p w:rsidR="001F766A" w:rsidRPr="005C6247" w:rsidRDefault="001F766A" w:rsidP="00855DF8">
            <w:pPr>
              <w:jc w:val="center"/>
              <w:rPr>
                <w:rFonts w:ascii="Times New Roman" w:hAnsi="Times New Roman" w:cs="Times New Roman"/>
                <w:color w:val="000000"/>
              </w:rPr>
            </w:pPr>
          </w:p>
        </w:tc>
      </w:tr>
      <w:tr w:rsidR="001F766A" w:rsidRPr="005C6247" w:rsidTr="00855DF8">
        <w:tc>
          <w:tcPr>
            <w:tcW w:w="562" w:type="dxa"/>
            <w:vAlign w:val="center"/>
          </w:tcPr>
          <w:p w:rsidR="001F766A" w:rsidRPr="005C6247" w:rsidRDefault="001F766A"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7</w:t>
            </w:r>
          </w:p>
        </w:tc>
        <w:tc>
          <w:tcPr>
            <w:tcW w:w="2841" w:type="dxa"/>
            <w:vAlign w:val="center"/>
          </w:tcPr>
          <w:p w:rsidR="001F766A" w:rsidRPr="00B10F76" w:rsidRDefault="001F766A" w:rsidP="009F6793">
            <w:pPr>
              <w:jc w:val="center"/>
              <w:rPr>
                <w:rFonts w:ascii="Times New Roman" w:hAnsi="Times New Roman" w:cs="Times New Roman"/>
              </w:rPr>
            </w:pPr>
            <w:proofErr w:type="spellStart"/>
            <w:r w:rsidRPr="00B10F76">
              <w:rPr>
                <w:rFonts w:ascii="Times New Roman" w:hAnsi="Times New Roman" w:cs="Times New Roman"/>
              </w:rPr>
              <w:t>Нумета</w:t>
            </w:r>
            <w:proofErr w:type="spellEnd"/>
            <w:r w:rsidRPr="00B10F76">
              <w:rPr>
                <w:rFonts w:ascii="Times New Roman" w:hAnsi="Times New Roman" w:cs="Times New Roman"/>
              </w:rPr>
              <w:t xml:space="preserve"> G13E</w:t>
            </w:r>
          </w:p>
        </w:tc>
        <w:tc>
          <w:tcPr>
            <w:tcW w:w="7371" w:type="dxa"/>
            <w:gridSpan w:val="4"/>
            <w:vMerge/>
          </w:tcPr>
          <w:p w:rsidR="001F766A" w:rsidRPr="005C6247" w:rsidRDefault="001F766A" w:rsidP="00855DF8">
            <w:pPr>
              <w:jc w:val="center"/>
              <w:rPr>
                <w:rFonts w:ascii="Times New Roman" w:hAnsi="Times New Roman" w:cs="Times New Roman"/>
                <w:color w:val="000000"/>
              </w:rPr>
            </w:pPr>
          </w:p>
        </w:tc>
      </w:tr>
      <w:tr w:rsidR="001F766A" w:rsidRPr="005C6247" w:rsidTr="00855DF8">
        <w:tc>
          <w:tcPr>
            <w:tcW w:w="562" w:type="dxa"/>
            <w:vAlign w:val="center"/>
          </w:tcPr>
          <w:p w:rsidR="001F766A" w:rsidRPr="005C6247" w:rsidRDefault="001F766A" w:rsidP="00887F94">
            <w:pPr>
              <w:jc w:val="center"/>
              <w:rPr>
                <w:rFonts w:ascii="Times New Roman" w:eastAsia="Times New Roman" w:hAnsi="Times New Roman" w:cs="Times New Roman"/>
                <w:color w:val="000000"/>
              </w:rPr>
            </w:pPr>
            <w:r w:rsidRPr="005C6247">
              <w:rPr>
                <w:rFonts w:ascii="Times New Roman" w:eastAsia="Times New Roman" w:hAnsi="Times New Roman" w:cs="Times New Roman"/>
                <w:color w:val="000000"/>
              </w:rPr>
              <w:t>8</w:t>
            </w:r>
          </w:p>
        </w:tc>
        <w:tc>
          <w:tcPr>
            <w:tcW w:w="2841" w:type="dxa"/>
            <w:vAlign w:val="center"/>
          </w:tcPr>
          <w:p w:rsidR="001F766A" w:rsidRPr="00B10F76" w:rsidRDefault="001F766A" w:rsidP="009F6793">
            <w:pPr>
              <w:jc w:val="center"/>
              <w:rPr>
                <w:rFonts w:ascii="Times New Roman" w:hAnsi="Times New Roman" w:cs="Times New Roman"/>
              </w:rPr>
            </w:pPr>
            <w:proofErr w:type="spellStart"/>
            <w:r w:rsidRPr="00B10F76">
              <w:rPr>
                <w:rFonts w:ascii="Times New Roman" w:hAnsi="Times New Roman" w:cs="Times New Roman"/>
              </w:rPr>
              <w:t>Цефоперазон</w:t>
            </w:r>
            <w:proofErr w:type="spellEnd"/>
          </w:p>
        </w:tc>
        <w:tc>
          <w:tcPr>
            <w:tcW w:w="7371" w:type="dxa"/>
            <w:gridSpan w:val="4"/>
            <w:vMerge/>
          </w:tcPr>
          <w:p w:rsidR="001F766A" w:rsidRPr="005C6247" w:rsidRDefault="001F766A">
            <w:pPr>
              <w:jc w:val="center"/>
              <w:rPr>
                <w:rFonts w:ascii="Times New Roman" w:hAnsi="Times New Roman" w:cs="Times New Roman"/>
                <w:color w:val="000000"/>
              </w:rPr>
            </w:pPr>
          </w:p>
        </w:tc>
      </w:tr>
      <w:tr w:rsidR="001F766A" w:rsidRPr="005C6247" w:rsidTr="00FD51CD">
        <w:tc>
          <w:tcPr>
            <w:tcW w:w="562" w:type="dxa"/>
            <w:vAlign w:val="center"/>
          </w:tcPr>
          <w:p w:rsidR="001F766A" w:rsidRPr="000045EE" w:rsidRDefault="001F766A" w:rsidP="00887F94">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9</w:t>
            </w:r>
          </w:p>
        </w:tc>
        <w:tc>
          <w:tcPr>
            <w:tcW w:w="2841" w:type="dxa"/>
            <w:vAlign w:val="center"/>
          </w:tcPr>
          <w:p w:rsidR="001F766A" w:rsidRPr="00B10F76" w:rsidRDefault="001F766A" w:rsidP="009F6793">
            <w:pPr>
              <w:jc w:val="center"/>
              <w:rPr>
                <w:rFonts w:ascii="Times New Roman" w:hAnsi="Times New Roman" w:cs="Times New Roman"/>
              </w:rPr>
            </w:pPr>
            <w:proofErr w:type="spellStart"/>
            <w:r w:rsidRPr="00B10F76">
              <w:rPr>
                <w:rFonts w:ascii="Times New Roman" w:hAnsi="Times New Roman" w:cs="Times New Roman"/>
              </w:rPr>
              <w:t>Дипиридамол</w:t>
            </w:r>
            <w:proofErr w:type="spellEnd"/>
            <w:r w:rsidRPr="00B10F76">
              <w:rPr>
                <w:rFonts w:ascii="Times New Roman" w:hAnsi="Times New Roman" w:cs="Times New Roman"/>
              </w:rPr>
              <w:t xml:space="preserve"> (</w:t>
            </w:r>
            <w:proofErr w:type="spellStart"/>
            <w:r w:rsidRPr="00B10F76">
              <w:rPr>
                <w:rFonts w:ascii="Times New Roman" w:hAnsi="Times New Roman" w:cs="Times New Roman"/>
              </w:rPr>
              <w:t>курантил</w:t>
            </w:r>
            <w:proofErr w:type="spellEnd"/>
            <w:r w:rsidRPr="00B10F76">
              <w:rPr>
                <w:rFonts w:ascii="Times New Roman" w:hAnsi="Times New Roman" w:cs="Times New Roman"/>
              </w:rPr>
              <w:t>)</w:t>
            </w:r>
          </w:p>
        </w:tc>
        <w:tc>
          <w:tcPr>
            <w:tcW w:w="7371" w:type="dxa"/>
            <w:gridSpan w:val="4"/>
            <w:vMerge/>
          </w:tcPr>
          <w:p w:rsidR="001F766A" w:rsidRDefault="001F766A">
            <w:pPr>
              <w:jc w:val="center"/>
              <w:rPr>
                <w:rFonts w:ascii="Times New Roman" w:hAnsi="Times New Roman" w:cs="Times New Roman"/>
                <w:color w:val="000000"/>
              </w:rPr>
            </w:pPr>
          </w:p>
        </w:tc>
      </w:tr>
      <w:tr w:rsidR="001F766A" w:rsidRPr="005C6247" w:rsidTr="00FD51CD">
        <w:tc>
          <w:tcPr>
            <w:tcW w:w="562" w:type="dxa"/>
            <w:vAlign w:val="center"/>
          </w:tcPr>
          <w:p w:rsidR="001F766A" w:rsidRPr="000045EE" w:rsidRDefault="001F766A" w:rsidP="00887F94">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10</w:t>
            </w:r>
          </w:p>
        </w:tc>
        <w:tc>
          <w:tcPr>
            <w:tcW w:w="2841" w:type="dxa"/>
            <w:vAlign w:val="center"/>
          </w:tcPr>
          <w:p w:rsidR="001F766A" w:rsidRPr="00B10F76" w:rsidRDefault="001F766A" w:rsidP="009F6793">
            <w:pPr>
              <w:jc w:val="center"/>
              <w:rPr>
                <w:rFonts w:ascii="Times New Roman" w:hAnsi="Times New Roman" w:cs="Times New Roman"/>
              </w:rPr>
            </w:pPr>
            <w:proofErr w:type="spellStart"/>
            <w:r w:rsidRPr="00B10F76">
              <w:rPr>
                <w:rFonts w:ascii="Times New Roman" w:hAnsi="Times New Roman" w:cs="Times New Roman"/>
              </w:rPr>
              <w:t>Антигангренозная</w:t>
            </w:r>
            <w:proofErr w:type="spellEnd"/>
            <w:r w:rsidRPr="00B10F76">
              <w:rPr>
                <w:rFonts w:ascii="Times New Roman" w:hAnsi="Times New Roman" w:cs="Times New Roman"/>
              </w:rPr>
              <w:t xml:space="preserve"> сыворотка</w:t>
            </w:r>
          </w:p>
        </w:tc>
        <w:tc>
          <w:tcPr>
            <w:tcW w:w="7371" w:type="dxa"/>
            <w:gridSpan w:val="4"/>
            <w:vMerge/>
          </w:tcPr>
          <w:p w:rsidR="001F766A" w:rsidRDefault="001F766A">
            <w:pPr>
              <w:jc w:val="center"/>
              <w:rPr>
                <w:rFonts w:ascii="Times New Roman" w:hAnsi="Times New Roman" w:cs="Times New Roman"/>
                <w:color w:val="000000"/>
              </w:rPr>
            </w:pPr>
          </w:p>
        </w:tc>
      </w:tr>
      <w:tr w:rsidR="001F766A" w:rsidRPr="005C6247" w:rsidTr="00FD51CD">
        <w:tc>
          <w:tcPr>
            <w:tcW w:w="562" w:type="dxa"/>
            <w:vAlign w:val="center"/>
          </w:tcPr>
          <w:p w:rsidR="001F766A" w:rsidRPr="000045EE" w:rsidRDefault="001F766A" w:rsidP="00887F94">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11</w:t>
            </w:r>
          </w:p>
        </w:tc>
        <w:tc>
          <w:tcPr>
            <w:tcW w:w="2841" w:type="dxa"/>
            <w:vAlign w:val="center"/>
          </w:tcPr>
          <w:p w:rsidR="001F766A" w:rsidRPr="00B10F76" w:rsidRDefault="001F766A" w:rsidP="009F6793">
            <w:pPr>
              <w:jc w:val="center"/>
              <w:rPr>
                <w:rFonts w:ascii="Times New Roman" w:hAnsi="Times New Roman" w:cs="Times New Roman"/>
              </w:rPr>
            </w:pPr>
            <w:r w:rsidRPr="00B10F76">
              <w:rPr>
                <w:rFonts w:ascii="Times New Roman" w:hAnsi="Times New Roman" w:cs="Times New Roman"/>
              </w:rPr>
              <w:t>АНТИ-БИТ</w:t>
            </w:r>
          </w:p>
        </w:tc>
        <w:tc>
          <w:tcPr>
            <w:tcW w:w="7371" w:type="dxa"/>
            <w:gridSpan w:val="4"/>
            <w:vMerge/>
          </w:tcPr>
          <w:p w:rsidR="001F766A" w:rsidRDefault="001F766A">
            <w:pPr>
              <w:jc w:val="center"/>
              <w:rPr>
                <w:rFonts w:ascii="Times New Roman" w:hAnsi="Times New Roman" w:cs="Times New Roman"/>
                <w:color w:val="000000"/>
              </w:rPr>
            </w:pPr>
          </w:p>
        </w:tc>
      </w:tr>
      <w:tr w:rsidR="001F766A" w:rsidRPr="005C6247" w:rsidTr="00FD51CD">
        <w:tc>
          <w:tcPr>
            <w:tcW w:w="562" w:type="dxa"/>
            <w:vAlign w:val="center"/>
          </w:tcPr>
          <w:p w:rsidR="001F766A" w:rsidRPr="000045EE" w:rsidRDefault="001F766A" w:rsidP="00887F94">
            <w:pPr>
              <w:jc w:val="center"/>
              <w:rPr>
                <w:rFonts w:ascii="Times New Roman" w:eastAsia="Times New Roman" w:hAnsi="Times New Roman" w:cs="Times New Roman"/>
                <w:color w:val="000000"/>
              </w:rPr>
            </w:pPr>
            <w:r w:rsidRPr="000045EE">
              <w:rPr>
                <w:rFonts w:ascii="Times New Roman" w:eastAsia="Times New Roman" w:hAnsi="Times New Roman" w:cs="Times New Roman"/>
                <w:color w:val="000000"/>
              </w:rPr>
              <w:t>12</w:t>
            </w:r>
          </w:p>
        </w:tc>
        <w:tc>
          <w:tcPr>
            <w:tcW w:w="2841" w:type="dxa"/>
            <w:vAlign w:val="center"/>
          </w:tcPr>
          <w:p w:rsidR="001F766A" w:rsidRPr="00B10F76" w:rsidRDefault="001F766A" w:rsidP="009F6793">
            <w:pPr>
              <w:jc w:val="center"/>
              <w:rPr>
                <w:rFonts w:ascii="Times New Roman" w:hAnsi="Times New Roman" w:cs="Times New Roman"/>
              </w:rPr>
            </w:pPr>
            <w:proofErr w:type="spellStart"/>
            <w:r w:rsidRPr="00B10F76">
              <w:rPr>
                <w:rFonts w:ascii="Times New Roman" w:hAnsi="Times New Roman" w:cs="Times New Roman"/>
              </w:rPr>
              <w:t>Повидон</w:t>
            </w:r>
            <w:proofErr w:type="spellEnd"/>
            <w:r w:rsidRPr="00B10F76">
              <w:rPr>
                <w:rFonts w:ascii="Times New Roman" w:hAnsi="Times New Roman" w:cs="Times New Roman"/>
              </w:rPr>
              <w:t>-йод</w:t>
            </w:r>
          </w:p>
        </w:tc>
        <w:tc>
          <w:tcPr>
            <w:tcW w:w="7371" w:type="dxa"/>
            <w:gridSpan w:val="4"/>
            <w:vMerge/>
          </w:tcPr>
          <w:p w:rsidR="001F766A" w:rsidRDefault="001F766A">
            <w:pPr>
              <w:jc w:val="center"/>
              <w:rPr>
                <w:rFonts w:ascii="Times New Roman" w:hAnsi="Times New Roman" w:cs="Times New Roman"/>
                <w:color w:val="000000"/>
              </w:rPr>
            </w:pPr>
          </w:p>
        </w:tc>
      </w:tr>
      <w:tr w:rsidR="001F766A" w:rsidRPr="005C6247" w:rsidTr="00FD51CD">
        <w:tc>
          <w:tcPr>
            <w:tcW w:w="562" w:type="dxa"/>
            <w:vAlign w:val="center"/>
          </w:tcPr>
          <w:p w:rsidR="001F766A" w:rsidRPr="00485774" w:rsidRDefault="001F766A" w:rsidP="00887F94">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13</w:t>
            </w:r>
          </w:p>
        </w:tc>
        <w:tc>
          <w:tcPr>
            <w:tcW w:w="2841" w:type="dxa"/>
            <w:vAlign w:val="center"/>
          </w:tcPr>
          <w:p w:rsidR="001F766A" w:rsidRPr="00B10F76" w:rsidRDefault="001F766A" w:rsidP="009F6793">
            <w:pPr>
              <w:jc w:val="center"/>
              <w:rPr>
                <w:rFonts w:ascii="Times New Roman" w:hAnsi="Times New Roman" w:cs="Times New Roman"/>
              </w:rPr>
            </w:pPr>
            <w:proofErr w:type="spellStart"/>
            <w:r w:rsidRPr="00B10F76">
              <w:rPr>
                <w:rFonts w:ascii="Times New Roman" w:hAnsi="Times New Roman" w:cs="Times New Roman"/>
              </w:rPr>
              <w:t>Метронидазол</w:t>
            </w:r>
            <w:proofErr w:type="spellEnd"/>
            <w:r w:rsidRPr="00B10F76">
              <w:rPr>
                <w:rFonts w:ascii="Times New Roman" w:hAnsi="Times New Roman" w:cs="Times New Roman"/>
              </w:rPr>
              <w:t xml:space="preserve">  </w:t>
            </w:r>
          </w:p>
        </w:tc>
        <w:tc>
          <w:tcPr>
            <w:tcW w:w="7371" w:type="dxa"/>
            <w:gridSpan w:val="4"/>
            <w:vMerge/>
          </w:tcPr>
          <w:p w:rsidR="001F766A" w:rsidRDefault="001F766A">
            <w:pPr>
              <w:jc w:val="center"/>
              <w:rPr>
                <w:rFonts w:ascii="Times New Roman" w:hAnsi="Times New Roman" w:cs="Times New Roman"/>
                <w:color w:val="000000"/>
              </w:rPr>
            </w:pPr>
          </w:p>
        </w:tc>
      </w:tr>
      <w:tr w:rsidR="001F766A" w:rsidRPr="005C6247" w:rsidTr="00FD51CD">
        <w:tc>
          <w:tcPr>
            <w:tcW w:w="562" w:type="dxa"/>
            <w:vAlign w:val="center"/>
          </w:tcPr>
          <w:p w:rsidR="001F766A" w:rsidRPr="00485774" w:rsidRDefault="001F766A" w:rsidP="00887F94">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w:t>
            </w:r>
          </w:p>
        </w:tc>
        <w:tc>
          <w:tcPr>
            <w:tcW w:w="2841" w:type="dxa"/>
            <w:vAlign w:val="center"/>
          </w:tcPr>
          <w:p w:rsidR="001F766A" w:rsidRPr="00B10F76" w:rsidRDefault="001F766A" w:rsidP="009F6793">
            <w:pPr>
              <w:jc w:val="center"/>
              <w:rPr>
                <w:rFonts w:ascii="Times New Roman" w:hAnsi="Times New Roman" w:cs="Times New Roman"/>
              </w:rPr>
            </w:pPr>
            <w:r w:rsidRPr="00B10F76">
              <w:rPr>
                <w:rFonts w:ascii="Times New Roman" w:hAnsi="Times New Roman" w:cs="Times New Roman"/>
              </w:rPr>
              <w:t xml:space="preserve">Парацетамол  </w:t>
            </w:r>
          </w:p>
        </w:tc>
        <w:tc>
          <w:tcPr>
            <w:tcW w:w="7371" w:type="dxa"/>
            <w:gridSpan w:val="4"/>
            <w:vMerge/>
          </w:tcPr>
          <w:p w:rsidR="001F766A" w:rsidRDefault="001F766A">
            <w:pPr>
              <w:jc w:val="center"/>
              <w:rPr>
                <w:rFonts w:ascii="Times New Roman" w:hAnsi="Times New Roman" w:cs="Times New Roman"/>
                <w:color w:val="000000"/>
              </w:rPr>
            </w:pPr>
          </w:p>
        </w:tc>
      </w:tr>
      <w:tr w:rsidR="001F766A" w:rsidRPr="005C6247" w:rsidTr="00FD51CD">
        <w:tc>
          <w:tcPr>
            <w:tcW w:w="562" w:type="dxa"/>
            <w:vAlign w:val="center"/>
          </w:tcPr>
          <w:p w:rsidR="001F766A" w:rsidRPr="00485774" w:rsidRDefault="001F766A" w:rsidP="00887F94">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15</w:t>
            </w:r>
          </w:p>
        </w:tc>
        <w:tc>
          <w:tcPr>
            <w:tcW w:w="2841" w:type="dxa"/>
            <w:vAlign w:val="center"/>
          </w:tcPr>
          <w:p w:rsidR="001F766A" w:rsidRPr="00B10F76" w:rsidRDefault="001F766A" w:rsidP="009F6793">
            <w:pPr>
              <w:jc w:val="center"/>
              <w:rPr>
                <w:rFonts w:ascii="Times New Roman" w:hAnsi="Times New Roman" w:cs="Times New Roman"/>
                <w:color w:val="000000"/>
              </w:rPr>
            </w:pPr>
            <w:r w:rsidRPr="00B10F76">
              <w:rPr>
                <w:rFonts w:ascii="Times New Roman" w:hAnsi="Times New Roman" w:cs="Times New Roman"/>
                <w:color w:val="000000"/>
              </w:rPr>
              <w:t>Система для переливания крови</w:t>
            </w:r>
            <w:r>
              <w:rPr>
                <w:rFonts w:ascii="Times New Roman" w:hAnsi="Times New Roman" w:cs="Times New Roman"/>
                <w:color w:val="000000"/>
              </w:rPr>
              <w:t xml:space="preserve">, компонентов крови кровезаменителей, системы для </w:t>
            </w:r>
            <w:proofErr w:type="spellStart"/>
            <w:r>
              <w:rPr>
                <w:rFonts w:ascii="Times New Roman" w:hAnsi="Times New Roman" w:cs="Times New Roman"/>
                <w:color w:val="000000"/>
              </w:rPr>
              <w:t>инфузионной</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трансфузионной</w:t>
            </w:r>
            <w:proofErr w:type="spellEnd"/>
            <w:r>
              <w:rPr>
                <w:rFonts w:ascii="Times New Roman" w:hAnsi="Times New Roman" w:cs="Times New Roman"/>
                <w:color w:val="000000"/>
              </w:rPr>
              <w:t xml:space="preserve"> терапии</w:t>
            </w:r>
          </w:p>
        </w:tc>
        <w:tc>
          <w:tcPr>
            <w:tcW w:w="7371" w:type="dxa"/>
            <w:gridSpan w:val="4"/>
            <w:vMerge/>
          </w:tcPr>
          <w:p w:rsidR="001F766A" w:rsidRDefault="001F766A">
            <w:pPr>
              <w:jc w:val="center"/>
              <w:rPr>
                <w:rFonts w:ascii="Times New Roman" w:hAnsi="Times New Roman" w:cs="Times New Roman"/>
                <w:color w:val="000000"/>
              </w:rPr>
            </w:pPr>
          </w:p>
        </w:tc>
      </w:tr>
      <w:tr w:rsidR="00A42D22" w:rsidRPr="005C6247" w:rsidTr="00623C11">
        <w:tc>
          <w:tcPr>
            <w:tcW w:w="10774" w:type="dxa"/>
            <w:gridSpan w:val="6"/>
            <w:vAlign w:val="center"/>
          </w:tcPr>
          <w:p w:rsidR="00A42D22" w:rsidRPr="005C6247" w:rsidRDefault="00A42D22">
            <w:pPr>
              <w:jc w:val="center"/>
              <w:rPr>
                <w:rFonts w:ascii="Times New Roman" w:hAnsi="Times New Roman" w:cs="Times New Roman"/>
                <w:b/>
                <w:color w:val="000000"/>
              </w:rPr>
            </w:pPr>
            <w:r w:rsidRPr="005C6247">
              <w:rPr>
                <w:rFonts w:ascii="Times New Roman" w:hAnsi="Times New Roman" w:cs="Times New Roman"/>
                <w:b/>
                <w:color w:val="000000"/>
              </w:rPr>
              <w:t>Сумма договоров</w:t>
            </w:r>
          </w:p>
        </w:tc>
      </w:tr>
    </w:tbl>
    <w:p w:rsidR="00F114F0" w:rsidRPr="001F766A" w:rsidRDefault="00F114F0" w:rsidP="00F114F0">
      <w:pPr>
        <w:pStyle w:val="aa"/>
        <w:spacing w:after="0" w:line="240" w:lineRule="auto"/>
        <w:ind w:left="502"/>
        <w:jc w:val="both"/>
        <w:rPr>
          <w:rFonts w:ascii="Times New Roman" w:hAnsi="Times New Roman" w:cs="Times New Roman"/>
          <w:color w:val="FF0000"/>
          <w:shd w:val="clear" w:color="auto" w:fill="FDFDFD"/>
        </w:rPr>
      </w:pPr>
    </w:p>
    <w:p w:rsidR="00F114F0" w:rsidRPr="00F114F0" w:rsidRDefault="00F114F0" w:rsidP="00F114F0">
      <w:pPr>
        <w:pStyle w:val="aa"/>
        <w:spacing w:after="0" w:line="240" w:lineRule="auto"/>
        <w:ind w:left="502"/>
        <w:jc w:val="both"/>
        <w:rPr>
          <w:rFonts w:ascii="Times New Roman" w:hAnsi="Times New Roman" w:cs="Times New Roman"/>
          <w:shd w:val="clear" w:color="auto" w:fill="FDFDFD"/>
        </w:rPr>
      </w:pPr>
    </w:p>
    <w:p w:rsidR="001C70C2" w:rsidRPr="00B45D13" w:rsidRDefault="001C70C2" w:rsidP="00800C2E">
      <w:pPr>
        <w:pStyle w:val="aa"/>
        <w:numPr>
          <w:ilvl w:val="0"/>
          <w:numId w:val="5"/>
        </w:numPr>
        <w:spacing w:after="0" w:line="240" w:lineRule="auto"/>
        <w:jc w:val="both"/>
        <w:rPr>
          <w:rFonts w:ascii="Times New Roman" w:hAnsi="Times New Roman" w:cs="Times New Roman"/>
          <w:shd w:val="clear" w:color="auto" w:fill="FDFDFD"/>
        </w:rPr>
      </w:pPr>
      <w:r w:rsidRPr="00B45D13">
        <w:rPr>
          <w:rFonts w:ascii="Times New Roman" w:hAnsi="Times New Roman" w:cs="Times New Roman"/>
          <w:shd w:val="clear" w:color="auto" w:fill="FFFFFF" w:themeFill="background1"/>
        </w:rPr>
        <w:t xml:space="preserve">Наименование потенциальных поставщиков присутствующих при процедуре вскрытия конвертов с ценовыми предложениями  - </w:t>
      </w:r>
      <w:r w:rsidR="0093216F" w:rsidRPr="00B45D13">
        <w:rPr>
          <w:rFonts w:ascii="Times New Roman" w:hAnsi="Times New Roman" w:cs="Times New Roman"/>
          <w:shd w:val="clear" w:color="auto" w:fill="FFFFFF" w:themeFill="background1"/>
        </w:rPr>
        <w:t>отсутствуют</w:t>
      </w:r>
      <w:r w:rsidR="00EF3306" w:rsidRPr="00B45D13">
        <w:rPr>
          <w:rFonts w:ascii="Times New Roman" w:hAnsi="Times New Roman" w:cs="Times New Roman"/>
          <w:shd w:val="clear" w:color="auto" w:fill="FFFFFF" w:themeFill="background1"/>
        </w:rPr>
        <w:t>.</w:t>
      </w:r>
      <w:r w:rsidRPr="00B45D13">
        <w:rPr>
          <w:rFonts w:ascii="Times New Roman" w:hAnsi="Times New Roman" w:cs="Times New Roman"/>
          <w:shd w:val="clear" w:color="auto" w:fill="FDFDFD"/>
        </w:rPr>
        <w:t xml:space="preserve"> </w:t>
      </w:r>
    </w:p>
    <w:p w:rsidR="00D243A7" w:rsidRDefault="00D243A7" w:rsidP="00D243A7">
      <w:pPr>
        <w:spacing w:before="120" w:after="0" w:line="240" w:lineRule="auto"/>
        <w:jc w:val="both"/>
        <w:rPr>
          <w:rFonts w:ascii="Times New Roman" w:eastAsia="Times New Roman" w:hAnsi="Times New Roman" w:cs="Times New Roman"/>
          <w:sz w:val="24"/>
          <w:szCs w:val="24"/>
        </w:rPr>
      </w:pPr>
    </w:p>
    <w:p w:rsidR="00A922F2" w:rsidRPr="0073343C" w:rsidRDefault="00B23012" w:rsidP="00B23012">
      <w:pPr>
        <w:spacing w:before="100" w:beforeAutospacing="1" w:after="100" w:afterAutospacing="1"/>
        <w:ind w:left="502"/>
        <w:outlineLvl w:val="0"/>
        <w:rPr>
          <w:rFonts w:ascii="Times New Roman" w:hAnsi="Times New Roman" w:cs="Times New Roman"/>
          <w:color w:val="000000"/>
          <w:sz w:val="24"/>
          <w:szCs w:val="24"/>
          <w:shd w:val="clear" w:color="auto" w:fill="FDFDFD"/>
        </w:rPr>
      </w:pPr>
      <w:proofErr w:type="spellStart"/>
      <w:r>
        <w:rPr>
          <w:rFonts w:ascii="Times New Roman" w:hAnsi="Times New Roman" w:cs="Times New Roman"/>
          <w:b/>
          <w:sz w:val="24"/>
          <w:szCs w:val="24"/>
        </w:rPr>
        <w:t>И.о</w:t>
      </w:r>
      <w:proofErr w:type="spellEnd"/>
      <w:r>
        <w:rPr>
          <w:rFonts w:ascii="Times New Roman" w:hAnsi="Times New Roman" w:cs="Times New Roman"/>
          <w:b/>
          <w:sz w:val="24"/>
          <w:szCs w:val="24"/>
        </w:rPr>
        <w:t>. директора                                                                                              Асанова Н.У.</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p>
    <w:sectPr w:rsidR="00A922F2" w:rsidRPr="0073343C" w:rsidSect="007E4164">
      <w:pgSz w:w="11906" w:h="16838"/>
      <w:pgMar w:top="851" w:right="56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BE" w:rsidRDefault="005568BE" w:rsidP="00A922F2">
      <w:pPr>
        <w:spacing w:after="0" w:line="240" w:lineRule="auto"/>
      </w:pPr>
      <w:r>
        <w:separator/>
      </w:r>
    </w:p>
  </w:endnote>
  <w:endnote w:type="continuationSeparator" w:id="0">
    <w:p w:rsidR="005568BE" w:rsidRDefault="005568BE"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BE" w:rsidRDefault="005568BE" w:rsidP="00A922F2">
      <w:pPr>
        <w:spacing w:after="0" w:line="240" w:lineRule="auto"/>
      </w:pPr>
      <w:r>
        <w:separator/>
      </w:r>
    </w:p>
  </w:footnote>
  <w:footnote w:type="continuationSeparator" w:id="0">
    <w:p w:rsidR="005568BE" w:rsidRDefault="005568BE" w:rsidP="00A9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4"/>
  </w:num>
  <w:num w:numId="2">
    <w:abstractNumId w:val="6"/>
  </w:num>
  <w:num w:numId="3">
    <w:abstractNumId w:val="9"/>
  </w:num>
  <w:num w:numId="4">
    <w:abstractNumId w:val="5"/>
  </w:num>
  <w:num w:numId="5">
    <w:abstractNumId w:val="2"/>
  </w:num>
  <w:num w:numId="6">
    <w:abstractNumId w:val="0"/>
  </w:num>
  <w:num w:numId="7">
    <w:abstractNumId w:val="7"/>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D4"/>
    <w:rsid w:val="000045EE"/>
    <w:rsid w:val="00005F76"/>
    <w:rsid w:val="00007BB7"/>
    <w:rsid w:val="00011F96"/>
    <w:rsid w:val="0002144E"/>
    <w:rsid w:val="000243FD"/>
    <w:rsid w:val="000252BE"/>
    <w:rsid w:val="000262A7"/>
    <w:rsid w:val="00031408"/>
    <w:rsid w:val="00032564"/>
    <w:rsid w:val="00034318"/>
    <w:rsid w:val="0003731A"/>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457"/>
    <w:rsid w:val="00070CDE"/>
    <w:rsid w:val="00070EA5"/>
    <w:rsid w:val="00076B3C"/>
    <w:rsid w:val="000775E5"/>
    <w:rsid w:val="000820EF"/>
    <w:rsid w:val="0009015B"/>
    <w:rsid w:val="00090467"/>
    <w:rsid w:val="00090C26"/>
    <w:rsid w:val="00092A7D"/>
    <w:rsid w:val="000A269F"/>
    <w:rsid w:val="000A2B4D"/>
    <w:rsid w:val="000A7BEC"/>
    <w:rsid w:val="000B43B3"/>
    <w:rsid w:val="000C6B5D"/>
    <w:rsid w:val="000C6D49"/>
    <w:rsid w:val="000C7CFA"/>
    <w:rsid w:val="000D344D"/>
    <w:rsid w:val="000D5AA1"/>
    <w:rsid w:val="000D6298"/>
    <w:rsid w:val="000D6DCB"/>
    <w:rsid w:val="000D7726"/>
    <w:rsid w:val="000E2122"/>
    <w:rsid w:val="000E7339"/>
    <w:rsid w:val="000F7091"/>
    <w:rsid w:val="00100777"/>
    <w:rsid w:val="001039ED"/>
    <w:rsid w:val="00104C42"/>
    <w:rsid w:val="001109D5"/>
    <w:rsid w:val="001111E8"/>
    <w:rsid w:val="0011623D"/>
    <w:rsid w:val="00117200"/>
    <w:rsid w:val="001254B4"/>
    <w:rsid w:val="001264F4"/>
    <w:rsid w:val="001353D1"/>
    <w:rsid w:val="00135AC9"/>
    <w:rsid w:val="00142FBD"/>
    <w:rsid w:val="001431FA"/>
    <w:rsid w:val="0014334A"/>
    <w:rsid w:val="00146EEB"/>
    <w:rsid w:val="001509AF"/>
    <w:rsid w:val="00156B2A"/>
    <w:rsid w:val="001613BD"/>
    <w:rsid w:val="00162407"/>
    <w:rsid w:val="001664F2"/>
    <w:rsid w:val="00166FF9"/>
    <w:rsid w:val="001673E4"/>
    <w:rsid w:val="00173825"/>
    <w:rsid w:val="0017401A"/>
    <w:rsid w:val="0018010E"/>
    <w:rsid w:val="0018084E"/>
    <w:rsid w:val="00181E2E"/>
    <w:rsid w:val="00187FDC"/>
    <w:rsid w:val="00190845"/>
    <w:rsid w:val="00197FA1"/>
    <w:rsid w:val="001A312D"/>
    <w:rsid w:val="001B5125"/>
    <w:rsid w:val="001C080F"/>
    <w:rsid w:val="001C09F6"/>
    <w:rsid w:val="001C26B7"/>
    <w:rsid w:val="001C70C2"/>
    <w:rsid w:val="001D1D96"/>
    <w:rsid w:val="001D4A82"/>
    <w:rsid w:val="001D6633"/>
    <w:rsid w:val="001E61A7"/>
    <w:rsid w:val="001F41F0"/>
    <w:rsid w:val="001F663F"/>
    <w:rsid w:val="001F766A"/>
    <w:rsid w:val="002017DE"/>
    <w:rsid w:val="002028DD"/>
    <w:rsid w:val="00203151"/>
    <w:rsid w:val="00204CD6"/>
    <w:rsid w:val="002251EE"/>
    <w:rsid w:val="00230D6A"/>
    <w:rsid w:val="00233B3C"/>
    <w:rsid w:val="00236E67"/>
    <w:rsid w:val="00237DA8"/>
    <w:rsid w:val="0024259C"/>
    <w:rsid w:val="00260054"/>
    <w:rsid w:val="00260F29"/>
    <w:rsid w:val="00263D67"/>
    <w:rsid w:val="00264165"/>
    <w:rsid w:val="00267616"/>
    <w:rsid w:val="00270EE0"/>
    <w:rsid w:val="00274F81"/>
    <w:rsid w:val="002758AA"/>
    <w:rsid w:val="00275F56"/>
    <w:rsid w:val="00276357"/>
    <w:rsid w:val="00277836"/>
    <w:rsid w:val="00277906"/>
    <w:rsid w:val="00277968"/>
    <w:rsid w:val="0028102F"/>
    <w:rsid w:val="00283866"/>
    <w:rsid w:val="00287CCC"/>
    <w:rsid w:val="00287D63"/>
    <w:rsid w:val="00290778"/>
    <w:rsid w:val="00291909"/>
    <w:rsid w:val="00295BD5"/>
    <w:rsid w:val="00296165"/>
    <w:rsid w:val="00297ED0"/>
    <w:rsid w:val="002A4603"/>
    <w:rsid w:val="002A57CB"/>
    <w:rsid w:val="002B18D8"/>
    <w:rsid w:val="002B340E"/>
    <w:rsid w:val="002B66F8"/>
    <w:rsid w:val="002C3CEB"/>
    <w:rsid w:val="002C63E4"/>
    <w:rsid w:val="002C6E77"/>
    <w:rsid w:val="002D1B5C"/>
    <w:rsid w:val="002D1FAE"/>
    <w:rsid w:val="002D3CFF"/>
    <w:rsid w:val="002E08D3"/>
    <w:rsid w:val="002E50B0"/>
    <w:rsid w:val="002E5BE4"/>
    <w:rsid w:val="002E7015"/>
    <w:rsid w:val="002F31E9"/>
    <w:rsid w:val="002F5E16"/>
    <w:rsid w:val="003019E1"/>
    <w:rsid w:val="00303733"/>
    <w:rsid w:val="00307EDB"/>
    <w:rsid w:val="003133C8"/>
    <w:rsid w:val="00313578"/>
    <w:rsid w:val="00317F63"/>
    <w:rsid w:val="003247B9"/>
    <w:rsid w:val="0032764F"/>
    <w:rsid w:val="003317D1"/>
    <w:rsid w:val="0034027C"/>
    <w:rsid w:val="0034219E"/>
    <w:rsid w:val="0034612F"/>
    <w:rsid w:val="00351F6D"/>
    <w:rsid w:val="003524AD"/>
    <w:rsid w:val="00353D20"/>
    <w:rsid w:val="003545AF"/>
    <w:rsid w:val="0035648C"/>
    <w:rsid w:val="00361ED0"/>
    <w:rsid w:val="003746F3"/>
    <w:rsid w:val="00375E4F"/>
    <w:rsid w:val="00376774"/>
    <w:rsid w:val="00376FA7"/>
    <w:rsid w:val="003774FC"/>
    <w:rsid w:val="003810C1"/>
    <w:rsid w:val="00381731"/>
    <w:rsid w:val="00385E3B"/>
    <w:rsid w:val="00387342"/>
    <w:rsid w:val="00387A1E"/>
    <w:rsid w:val="003926F9"/>
    <w:rsid w:val="003929FD"/>
    <w:rsid w:val="0039799F"/>
    <w:rsid w:val="003A1D64"/>
    <w:rsid w:val="003A24BC"/>
    <w:rsid w:val="003A5079"/>
    <w:rsid w:val="003B13AE"/>
    <w:rsid w:val="003B29F6"/>
    <w:rsid w:val="003B5DD2"/>
    <w:rsid w:val="003B6E5A"/>
    <w:rsid w:val="003B7CCF"/>
    <w:rsid w:val="003C16F5"/>
    <w:rsid w:val="003C6BFC"/>
    <w:rsid w:val="003C7078"/>
    <w:rsid w:val="003D01BB"/>
    <w:rsid w:val="003D4FBC"/>
    <w:rsid w:val="003D7A6E"/>
    <w:rsid w:val="003E1C10"/>
    <w:rsid w:val="003E754D"/>
    <w:rsid w:val="003F0B79"/>
    <w:rsid w:val="003F393C"/>
    <w:rsid w:val="004071AC"/>
    <w:rsid w:val="00410ED3"/>
    <w:rsid w:val="0041583A"/>
    <w:rsid w:val="00415F00"/>
    <w:rsid w:val="00417537"/>
    <w:rsid w:val="00424F4E"/>
    <w:rsid w:val="004253BA"/>
    <w:rsid w:val="00434788"/>
    <w:rsid w:val="00440D5D"/>
    <w:rsid w:val="00442009"/>
    <w:rsid w:val="004425FF"/>
    <w:rsid w:val="00445C06"/>
    <w:rsid w:val="004475CB"/>
    <w:rsid w:val="00447BA7"/>
    <w:rsid w:val="0045329D"/>
    <w:rsid w:val="00461D85"/>
    <w:rsid w:val="00463CA2"/>
    <w:rsid w:val="0046533B"/>
    <w:rsid w:val="00465968"/>
    <w:rsid w:val="004673A7"/>
    <w:rsid w:val="0047267B"/>
    <w:rsid w:val="00473759"/>
    <w:rsid w:val="00485774"/>
    <w:rsid w:val="00491D01"/>
    <w:rsid w:val="004A3612"/>
    <w:rsid w:val="004B1728"/>
    <w:rsid w:val="004B61A0"/>
    <w:rsid w:val="004B6D09"/>
    <w:rsid w:val="004C15DD"/>
    <w:rsid w:val="004C33B5"/>
    <w:rsid w:val="004D1BAC"/>
    <w:rsid w:val="004D26A8"/>
    <w:rsid w:val="004D7299"/>
    <w:rsid w:val="004E05EF"/>
    <w:rsid w:val="00505DAB"/>
    <w:rsid w:val="0050749E"/>
    <w:rsid w:val="0051150F"/>
    <w:rsid w:val="00511F46"/>
    <w:rsid w:val="0051315C"/>
    <w:rsid w:val="0051452C"/>
    <w:rsid w:val="00521A8A"/>
    <w:rsid w:val="005320D1"/>
    <w:rsid w:val="00535445"/>
    <w:rsid w:val="00536DE3"/>
    <w:rsid w:val="0054684E"/>
    <w:rsid w:val="00546B39"/>
    <w:rsid w:val="005470C4"/>
    <w:rsid w:val="00547736"/>
    <w:rsid w:val="005568BE"/>
    <w:rsid w:val="0055770E"/>
    <w:rsid w:val="00562241"/>
    <w:rsid w:val="00564EB9"/>
    <w:rsid w:val="00565747"/>
    <w:rsid w:val="00567083"/>
    <w:rsid w:val="00570461"/>
    <w:rsid w:val="0057659F"/>
    <w:rsid w:val="00576E6A"/>
    <w:rsid w:val="00580450"/>
    <w:rsid w:val="00583190"/>
    <w:rsid w:val="005848FE"/>
    <w:rsid w:val="005870D2"/>
    <w:rsid w:val="00590FED"/>
    <w:rsid w:val="00594E86"/>
    <w:rsid w:val="005A1828"/>
    <w:rsid w:val="005A34C0"/>
    <w:rsid w:val="005A57F2"/>
    <w:rsid w:val="005B0090"/>
    <w:rsid w:val="005B4C9D"/>
    <w:rsid w:val="005C3A19"/>
    <w:rsid w:val="005C6247"/>
    <w:rsid w:val="005C627B"/>
    <w:rsid w:val="005C7249"/>
    <w:rsid w:val="005D0647"/>
    <w:rsid w:val="005D3832"/>
    <w:rsid w:val="005D3942"/>
    <w:rsid w:val="005D614B"/>
    <w:rsid w:val="005D7683"/>
    <w:rsid w:val="005E4993"/>
    <w:rsid w:val="005E4BC1"/>
    <w:rsid w:val="005E5B87"/>
    <w:rsid w:val="005F0E41"/>
    <w:rsid w:val="005F12FC"/>
    <w:rsid w:val="005F1B7C"/>
    <w:rsid w:val="005F3915"/>
    <w:rsid w:val="0060012D"/>
    <w:rsid w:val="00601185"/>
    <w:rsid w:val="00606A19"/>
    <w:rsid w:val="00607340"/>
    <w:rsid w:val="00611AFA"/>
    <w:rsid w:val="00612862"/>
    <w:rsid w:val="00613605"/>
    <w:rsid w:val="006217E4"/>
    <w:rsid w:val="006221DC"/>
    <w:rsid w:val="00623039"/>
    <w:rsid w:val="0062381E"/>
    <w:rsid w:val="00623C11"/>
    <w:rsid w:val="0062469F"/>
    <w:rsid w:val="0062573F"/>
    <w:rsid w:val="00626284"/>
    <w:rsid w:val="00634172"/>
    <w:rsid w:val="006373CE"/>
    <w:rsid w:val="00642563"/>
    <w:rsid w:val="00646C2B"/>
    <w:rsid w:val="00651088"/>
    <w:rsid w:val="006513D0"/>
    <w:rsid w:val="00652489"/>
    <w:rsid w:val="00655A06"/>
    <w:rsid w:val="006569C3"/>
    <w:rsid w:val="00662FE3"/>
    <w:rsid w:val="00671207"/>
    <w:rsid w:val="00680041"/>
    <w:rsid w:val="006853C0"/>
    <w:rsid w:val="006874FE"/>
    <w:rsid w:val="0069124F"/>
    <w:rsid w:val="00691A1D"/>
    <w:rsid w:val="00691C1F"/>
    <w:rsid w:val="006A2E27"/>
    <w:rsid w:val="006A51DD"/>
    <w:rsid w:val="006B07C1"/>
    <w:rsid w:val="006B0C6E"/>
    <w:rsid w:val="006B2960"/>
    <w:rsid w:val="006B4783"/>
    <w:rsid w:val="006B5BE0"/>
    <w:rsid w:val="006C07BF"/>
    <w:rsid w:val="006C1675"/>
    <w:rsid w:val="006C1E02"/>
    <w:rsid w:val="006C2BDB"/>
    <w:rsid w:val="006C31DA"/>
    <w:rsid w:val="006C5412"/>
    <w:rsid w:val="006C6E0F"/>
    <w:rsid w:val="006D678D"/>
    <w:rsid w:val="006D7595"/>
    <w:rsid w:val="006D7B19"/>
    <w:rsid w:val="006E1B06"/>
    <w:rsid w:val="006E21B7"/>
    <w:rsid w:val="006E67C3"/>
    <w:rsid w:val="006E6CD7"/>
    <w:rsid w:val="006F0CBC"/>
    <w:rsid w:val="006F59F6"/>
    <w:rsid w:val="007064DB"/>
    <w:rsid w:val="00706A62"/>
    <w:rsid w:val="00706B59"/>
    <w:rsid w:val="00713409"/>
    <w:rsid w:val="007139FC"/>
    <w:rsid w:val="007170CE"/>
    <w:rsid w:val="00721EE9"/>
    <w:rsid w:val="007224E7"/>
    <w:rsid w:val="00725D71"/>
    <w:rsid w:val="007275FE"/>
    <w:rsid w:val="0073343C"/>
    <w:rsid w:val="00736847"/>
    <w:rsid w:val="00745060"/>
    <w:rsid w:val="007457FD"/>
    <w:rsid w:val="00746646"/>
    <w:rsid w:val="007472E0"/>
    <w:rsid w:val="00747995"/>
    <w:rsid w:val="00752A70"/>
    <w:rsid w:val="00754B2F"/>
    <w:rsid w:val="00756395"/>
    <w:rsid w:val="00756500"/>
    <w:rsid w:val="007574EA"/>
    <w:rsid w:val="007615F6"/>
    <w:rsid w:val="00764133"/>
    <w:rsid w:val="007653CA"/>
    <w:rsid w:val="007666AB"/>
    <w:rsid w:val="0077195D"/>
    <w:rsid w:val="00776AA0"/>
    <w:rsid w:val="0078011F"/>
    <w:rsid w:val="00780AE1"/>
    <w:rsid w:val="00781D38"/>
    <w:rsid w:val="00784FE1"/>
    <w:rsid w:val="00786E99"/>
    <w:rsid w:val="00792F74"/>
    <w:rsid w:val="00797A65"/>
    <w:rsid w:val="007A0C78"/>
    <w:rsid w:val="007A73E3"/>
    <w:rsid w:val="007B07D9"/>
    <w:rsid w:val="007B4CD5"/>
    <w:rsid w:val="007B683C"/>
    <w:rsid w:val="007B68A9"/>
    <w:rsid w:val="007C139A"/>
    <w:rsid w:val="007C365B"/>
    <w:rsid w:val="007C387D"/>
    <w:rsid w:val="007C48AA"/>
    <w:rsid w:val="007C7E06"/>
    <w:rsid w:val="007D04B1"/>
    <w:rsid w:val="007D3113"/>
    <w:rsid w:val="007D4551"/>
    <w:rsid w:val="007D7964"/>
    <w:rsid w:val="007E3869"/>
    <w:rsid w:val="007E3EE2"/>
    <w:rsid w:val="007E4164"/>
    <w:rsid w:val="007F151D"/>
    <w:rsid w:val="00800C2E"/>
    <w:rsid w:val="00803703"/>
    <w:rsid w:val="0082048F"/>
    <w:rsid w:val="00821A2E"/>
    <w:rsid w:val="00825DD9"/>
    <w:rsid w:val="008278C2"/>
    <w:rsid w:val="00830B0B"/>
    <w:rsid w:val="0083149F"/>
    <w:rsid w:val="00831733"/>
    <w:rsid w:val="00831D59"/>
    <w:rsid w:val="00832599"/>
    <w:rsid w:val="00832EFC"/>
    <w:rsid w:val="00836EC7"/>
    <w:rsid w:val="0084048C"/>
    <w:rsid w:val="00842E9C"/>
    <w:rsid w:val="00845281"/>
    <w:rsid w:val="008628D5"/>
    <w:rsid w:val="00863499"/>
    <w:rsid w:val="00864C3B"/>
    <w:rsid w:val="00864F1F"/>
    <w:rsid w:val="00871D82"/>
    <w:rsid w:val="008750F3"/>
    <w:rsid w:val="0087600E"/>
    <w:rsid w:val="0088062F"/>
    <w:rsid w:val="00884C07"/>
    <w:rsid w:val="00887F94"/>
    <w:rsid w:val="00890F6B"/>
    <w:rsid w:val="00895B6D"/>
    <w:rsid w:val="00895C80"/>
    <w:rsid w:val="008A059C"/>
    <w:rsid w:val="008A068B"/>
    <w:rsid w:val="008A1DC9"/>
    <w:rsid w:val="008A4766"/>
    <w:rsid w:val="008A633D"/>
    <w:rsid w:val="008B182A"/>
    <w:rsid w:val="008B2AFA"/>
    <w:rsid w:val="008B2FDB"/>
    <w:rsid w:val="008B4212"/>
    <w:rsid w:val="008B7E8C"/>
    <w:rsid w:val="008C13DE"/>
    <w:rsid w:val="008C3482"/>
    <w:rsid w:val="008C6924"/>
    <w:rsid w:val="008C6D69"/>
    <w:rsid w:val="008C7E1B"/>
    <w:rsid w:val="008D4CF8"/>
    <w:rsid w:val="008E021C"/>
    <w:rsid w:val="008E096B"/>
    <w:rsid w:val="008E1C0E"/>
    <w:rsid w:val="008E29CE"/>
    <w:rsid w:val="008E4643"/>
    <w:rsid w:val="008F210C"/>
    <w:rsid w:val="008F2B78"/>
    <w:rsid w:val="008F5347"/>
    <w:rsid w:val="009016AB"/>
    <w:rsid w:val="00905CF8"/>
    <w:rsid w:val="00910C3F"/>
    <w:rsid w:val="0093216F"/>
    <w:rsid w:val="00934A53"/>
    <w:rsid w:val="00934E08"/>
    <w:rsid w:val="00934E78"/>
    <w:rsid w:val="00935C77"/>
    <w:rsid w:val="00943564"/>
    <w:rsid w:val="0094498C"/>
    <w:rsid w:val="009506DA"/>
    <w:rsid w:val="0095156F"/>
    <w:rsid w:val="00953196"/>
    <w:rsid w:val="0095563E"/>
    <w:rsid w:val="00955861"/>
    <w:rsid w:val="00955A7B"/>
    <w:rsid w:val="009574F9"/>
    <w:rsid w:val="00960552"/>
    <w:rsid w:val="00961676"/>
    <w:rsid w:val="009664D4"/>
    <w:rsid w:val="00966801"/>
    <w:rsid w:val="00967026"/>
    <w:rsid w:val="009674A2"/>
    <w:rsid w:val="009747D7"/>
    <w:rsid w:val="00974A60"/>
    <w:rsid w:val="00981421"/>
    <w:rsid w:val="00984ED7"/>
    <w:rsid w:val="009855D4"/>
    <w:rsid w:val="00990466"/>
    <w:rsid w:val="00993884"/>
    <w:rsid w:val="00995705"/>
    <w:rsid w:val="00997449"/>
    <w:rsid w:val="009A435F"/>
    <w:rsid w:val="009A442E"/>
    <w:rsid w:val="009A49DF"/>
    <w:rsid w:val="009B22FD"/>
    <w:rsid w:val="009C16BF"/>
    <w:rsid w:val="009C27FC"/>
    <w:rsid w:val="009C674F"/>
    <w:rsid w:val="009C6DA6"/>
    <w:rsid w:val="009D2186"/>
    <w:rsid w:val="009D4D1A"/>
    <w:rsid w:val="009D6F3C"/>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2C4D"/>
    <w:rsid w:val="00A03C2C"/>
    <w:rsid w:val="00A0513F"/>
    <w:rsid w:val="00A12D95"/>
    <w:rsid w:val="00A16C4A"/>
    <w:rsid w:val="00A16E66"/>
    <w:rsid w:val="00A267A6"/>
    <w:rsid w:val="00A42709"/>
    <w:rsid w:val="00A42D22"/>
    <w:rsid w:val="00A4462F"/>
    <w:rsid w:val="00A454AE"/>
    <w:rsid w:val="00A4659F"/>
    <w:rsid w:val="00A618D2"/>
    <w:rsid w:val="00A62858"/>
    <w:rsid w:val="00A70696"/>
    <w:rsid w:val="00A75A46"/>
    <w:rsid w:val="00A75F24"/>
    <w:rsid w:val="00A80140"/>
    <w:rsid w:val="00A83045"/>
    <w:rsid w:val="00A84539"/>
    <w:rsid w:val="00A84E0F"/>
    <w:rsid w:val="00A8732D"/>
    <w:rsid w:val="00A87E80"/>
    <w:rsid w:val="00A905B0"/>
    <w:rsid w:val="00A922F2"/>
    <w:rsid w:val="00A92CB5"/>
    <w:rsid w:val="00A93C3B"/>
    <w:rsid w:val="00A951E0"/>
    <w:rsid w:val="00A95F5C"/>
    <w:rsid w:val="00A96DAD"/>
    <w:rsid w:val="00A97775"/>
    <w:rsid w:val="00AA33CE"/>
    <w:rsid w:val="00AB5DFD"/>
    <w:rsid w:val="00AD1FFA"/>
    <w:rsid w:val="00AD7046"/>
    <w:rsid w:val="00AE2CA1"/>
    <w:rsid w:val="00AF0075"/>
    <w:rsid w:val="00AF2337"/>
    <w:rsid w:val="00AF2855"/>
    <w:rsid w:val="00AF3F88"/>
    <w:rsid w:val="00AF55B7"/>
    <w:rsid w:val="00B002B9"/>
    <w:rsid w:val="00B019CC"/>
    <w:rsid w:val="00B039C5"/>
    <w:rsid w:val="00B10BD6"/>
    <w:rsid w:val="00B10F76"/>
    <w:rsid w:val="00B124FD"/>
    <w:rsid w:val="00B1533A"/>
    <w:rsid w:val="00B164ED"/>
    <w:rsid w:val="00B1719E"/>
    <w:rsid w:val="00B17246"/>
    <w:rsid w:val="00B21612"/>
    <w:rsid w:val="00B23012"/>
    <w:rsid w:val="00B2481C"/>
    <w:rsid w:val="00B25E2F"/>
    <w:rsid w:val="00B31097"/>
    <w:rsid w:val="00B36100"/>
    <w:rsid w:val="00B446A5"/>
    <w:rsid w:val="00B45D13"/>
    <w:rsid w:val="00B47014"/>
    <w:rsid w:val="00B55FF0"/>
    <w:rsid w:val="00B5774C"/>
    <w:rsid w:val="00B57D60"/>
    <w:rsid w:val="00B60A92"/>
    <w:rsid w:val="00B74132"/>
    <w:rsid w:val="00B74AC4"/>
    <w:rsid w:val="00B756A8"/>
    <w:rsid w:val="00B8005F"/>
    <w:rsid w:val="00B838CC"/>
    <w:rsid w:val="00B841B3"/>
    <w:rsid w:val="00B852ED"/>
    <w:rsid w:val="00B85E76"/>
    <w:rsid w:val="00BA13B1"/>
    <w:rsid w:val="00BA24D1"/>
    <w:rsid w:val="00BA3779"/>
    <w:rsid w:val="00BC0E7F"/>
    <w:rsid w:val="00BD1E0B"/>
    <w:rsid w:val="00BD39CD"/>
    <w:rsid w:val="00BD3DA5"/>
    <w:rsid w:val="00BD4100"/>
    <w:rsid w:val="00BD6A71"/>
    <w:rsid w:val="00BE135A"/>
    <w:rsid w:val="00BE6FFB"/>
    <w:rsid w:val="00BE7350"/>
    <w:rsid w:val="00BF3792"/>
    <w:rsid w:val="00BF5BD3"/>
    <w:rsid w:val="00BF6C7B"/>
    <w:rsid w:val="00C10FAC"/>
    <w:rsid w:val="00C1228A"/>
    <w:rsid w:val="00C12373"/>
    <w:rsid w:val="00C132A8"/>
    <w:rsid w:val="00C179FD"/>
    <w:rsid w:val="00C17D4D"/>
    <w:rsid w:val="00C2510B"/>
    <w:rsid w:val="00C27244"/>
    <w:rsid w:val="00C2749E"/>
    <w:rsid w:val="00C276BF"/>
    <w:rsid w:val="00C27C4D"/>
    <w:rsid w:val="00C32006"/>
    <w:rsid w:val="00C33D51"/>
    <w:rsid w:val="00C409A7"/>
    <w:rsid w:val="00C41B40"/>
    <w:rsid w:val="00C4270F"/>
    <w:rsid w:val="00C5248F"/>
    <w:rsid w:val="00C56DAC"/>
    <w:rsid w:val="00C631BD"/>
    <w:rsid w:val="00C637AD"/>
    <w:rsid w:val="00C643E8"/>
    <w:rsid w:val="00C67A9B"/>
    <w:rsid w:val="00C70D0D"/>
    <w:rsid w:val="00C715C0"/>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534D"/>
    <w:rsid w:val="00CD14D9"/>
    <w:rsid w:val="00CD6242"/>
    <w:rsid w:val="00CD65CB"/>
    <w:rsid w:val="00CE2D50"/>
    <w:rsid w:val="00CE562A"/>
    <w:rsid w:val="00CF38BC"/>
    <w:rsid w:val="00CF450D"/>
    <w:rsid w:val="00CF6EFF"/>
    <w:rsid w:val="00D06583"/>
    <w:rsid w:val="00D06FBD"/>
    <w:rsid w:val="00D07CC8"/>
    <w:rsid w:val="00D10F23"/>
    <w:rsid w:val="00D145A8"/>
    <w:rsid w:val="00D23B30"/>
    <w:rsid w:val="00D243A7"/>
    <w:rsid w:val="00D31C0C"/>
    <w:rsid w:val="00D34D4F"/>
    <w:rsid w:val="00D4021E"/>
    <w:rsid w:val="00D4259B"/>
    <w:rsid w:val="00D44EFC"/>
    <w:rsid w:val="00D471AE"/>
    <w:rsid w:val="00D54B69"/>
    <w:rsid w:val="00D55358"/>
    <w:rsid w:val="00D60336"/>
    <w:rsid w:val="00D61638"/>
    <w:rsid w:val="00D6163A"/>
    <w:rsid w:val="00D628B8"/>
    <w:rsid w:val="00D65464"/>
    <w:rsid w:val="00D66B1D"/>
    <w:rsid w:val="00D81906"/>
    <w:rsid w:val="00D90630"/>
    <w:rsid w:val="00D913A7"/>
    <w:rsid w:val="00D916BA"/>
    <w:rsid w:val="00D9220A"/>
    <w:rsid w:val="00D9597E"/>
    <w:rsid w:val="00D961A5"/>
    <w:rsid w:val="00DA0B6F"/>
    <w:rsid w:val="00DA2084"/>
    <w:rsid w:val="00DB0D06"/>
    <w:rsid w:val="00DB433B"/>
    <w:rsid w:val="00DC0AB1"/>
    <w:rsid w:val="00DC3980"/>
    <w:rsid w:val="00DC6D15"/>
    <w:rsid w:val="00DD3E25"/>
    <w:rsid w:val="00DD3EEE"/>
    <w:rsid w:val="00DE557B"/>
    <w:rsid w:val="00DF55BF"/>
    <w:rsid w:val="00DF7681"/>
    <w:rsid w:val="00E03743"/>
    <w:rsid w:val="00E056D6"/>
    <w:rsid w:val="00E05FCE"/>
    <w:rsid w:val="00E07343"/>
    <w:rsid w:val="00E10857"/>
    <w:rsid w:val="00E15044"/>
    <w:rsid w:val="00E24065"/>
    <w:rsid w:val="00E240C6"/>
    <w:rsid w:val="00E357D7"/>
    <w:rsid w:val="00E35A70"/>
    <w:rsid w:val="00E45299"/>
    <w:rsid w:val="00E456CC"/>
    <w:rsid w:val="00E45A20"/>
    <w:rsid w:val="00E462F2"/>
    <w:rsid w:val="00E474A3"/>
    <w:rsid w:val="00E538CC"/>
    <w:rsid w:val="00E56A56"/>
    <w:rsid w:val="00E6291E"/>
    <w:rsid w:val="00E63731"/>
    <w:rsid w:val="00E64629"/>
    <w:rsid w:val="00E6480B"/>
    <w:rsid w:val="00E64812"/>
    <w:rsid w:val="00E7101D"/>
    <w:rsid w:val="00E71BB4"/>
    <w:rsid w:val="00E7232B"/>
    <w:rsid w:val="00E742E4"/>
    <w:rsid w:val="00E74764"/>
    <w:rsid w:val="00E75190"/>
    <w:rsid w:val="00E8089D"/>
    <w:rsid w:val="00E83229"/>
    <w:rsid w:val="00E83405"/>
    <w:rsid w:val="00E87122"/>
    <w:rsid w:val="00E90A15"/>
    <w:rsid w:val="00E92C36"/>
    <w:rsid w:val="00E940C9"/>
    <w:rsid w:val="00E94C7F"/>
    <w:rsid w:val="00E95B31"/>
    <w:rsid w:val="00EA030E"/>
    <w:rsid w:val="00EA0567"/>
    <w:rsid w:val="00EA0D7A"/>
    <w:rsid w:val="00EA0DEE"/>
    <w:rsid w:val="00EA6E23"/>
    <w:rsid w:val="00EB05BD"/>
    <w:rsid w:val="00EB2638"/>
    <w:rsid w:val="00EC170D"/>
    <w:rsid w:val="00EC354E"/>
    <w:rsid w:val="00EC467D"/>
    <w:rsid w:val="00ED06C5"/>
    <w:rsid w:val="00ED4153"/>
    <w:rsid w:val="00ED493F"/>
    <w:rsid w:val="00ED4E7F"/>
    <w:rsid w:val="00EE49FE"/>
    <w:rsid w:val="00EE560C"/>
    <w:rsid w:val="00EE6E0C"/>
    <w:rsid w:val="00EF24ED"/>
    <w:rsid w:val="00EF3306"/>
    <w:rsid w:val="00EF3CB2"/>
    <w:rsid w:val="00EF6755"/>
    <w:rsid w:val="00EF6F88"/>
    <w:rsid w:val="00F03A92"/>
    <w:rsid w:val="00F114F0"/>
    <w:rsid w:val="00F217ED"/>
    <w:rsid w:val="00F2378A"/>
    <w:rsid w:val="00F25387"/>
    <w:rsid w:val="00F26E20"/>
    <w:rsid w:val="00F27797"/>
    <w:rsid w:val="00F27FAB"/>
    <w:rsid w:val="00F30022"/>
    <w:rsid w:val="00F3026A"/>
    <w:rsid w:val="00F33A28"/>
    <w:rsid w:val="00F3441A"/>
    <w:rsid w:val="00F36E8B"/>
    <w:rsid w:val="00F44C9B"/>
    <w:rsid w:val="00F50EB2"/>
    <w:rsid w:val="00F52B30"/>
    <w:rsid w:val="00F63115"/>
    <w:rsid w:val="00F67B45"/>
    <w:rsid w:val="00F73336"/>
    <w:rsid w:val="00F73A8E"/>
    <w:rsid w:val="00F802F8"/>
    <w:rsid w:val="00F823CF"/>
    <w:rsid w:val="00F91FA8"/>
    <w:rsid w:val="00F95841"/>
    <w:rsid w:val="00FA2F8A"/>
    <w:rsid w:val="00FA62D8"/>
    <w:rsid w:val="00FB4B2C"/>
    <w:rsid w:val="00FB6DDB"/>
    <w:rsid w:val="00FB7352"/>
    <w:rsid w:val="00FC1DDA"/>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0D77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0D77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CC552-233A-4083-AD89-C6C9E095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cp:lastModifiedBy>
  <cp:revision>3</cp:revision>
  <cp:lastPrinted>2023-06-23T07:58:00Z</cp:lastPrinted>
  <dcterms:created xsi:type="dcterms:W3CDTF">2023-07-14T09:08:00Z</dcterms:created>
  <dcterms:modified xsi:type="dcterms:W3CDTF">2023-07-14T09:40:00Z</dcterms:modified>
</cp:coreProperties>
</file>