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517F69A3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DB0C22">
        <w:rPr>
          <w:rFonts w:ascii="Times New Roman" w:hAnsi="Times New Roman" w:cs="Times New Roman"/>
          <w:b/>
          <w:sz w:val="28"/>
          <w:szCs w:val="24"/>
        </w:rPr>
        <w:t>0</w:t>
      </w:r>
      <w:r w:rsidR="00DB0C22">
        <w:rPr>
          <w:rFonts w:ascii="Times New Roman" w:hAnsi="Times New Roman" w:cs="Times New Roman"/>
          <w:b/>
          <w:sz w:val="28"/>
          <w:szCs w:val="24"/>
          <w:lang w:val="kk-KZ"/>
        </w:rPr>
        <w:t>9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DB0C22">
        <w:rPr>
          <w:rFonts w:ascii="Times New Roman" w:hAnsi="Times New Roman" w:cs="Times New Roman"/>
          <w:b/>
          <w:sz w:val="28"/>
          <w:szCs w:val="24"/>
          <w:lang w:val="kk-KZ"/>
        </w:rPr>
        <w:t>6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Pr="00162E86">
        <w:rPr>
          <w:rFonts w:ascii="Times New Roman" w:hAnsi="Times New Roman" w:cs="Times New Roman"/>
          <w:sz w:val="28"/>
          <w:szCs w:val="28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519331BE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6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июня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73AC6202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6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B0C2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июня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47C41014" w:rsidR="00EB6B8F" w:rsidRPr="008D07F1" w:rsidRDefault="003E4A80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spellStart"/>
      <w:r w:rsidR="008D07F1" w:rsidRPr="008D07F1">
        <w:rPr>
          <w:rFonts w:asciiTheme="majorHAnsi" w:hAnsiTheme="majorHAnsi"/>
          <w:b/>
          <w:sz w:val="28"/>
          <w:szCs w:val="28"/>
        </w:rPr>
        <w:t>Рабандияро</w:t>
      </w:r>
      <w:r w:rsidR="008D07F1">
        <w:rPr>
          <w:rFonts w:asciiTheme="majorHAnsi" w:hAnsiTheme="majorHAnsi"/>
          <w:b/>
          <w:sz w:val="28"/>
          <w:szCs w:val="28"/>
        </w:rPr>
        <w:t>в</w:t>
      </w:r>
      <w:proofErr w:type="spellEnd"/>
      <w:r w:rsidR="008D07F1" w:rsidRPr="008D07F1">
        <w:rPr>
          <w:rFonts w:asciiTheme="majorHAnsi" w:hAnsiTheme="majorHAnsi"/>
          <w:b/>
          <w:sz w:val="28"/>
          <w:szCs w:val="28"/>
        </w:rPr>
        <w:t xml:space="preserve"> М.Р.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4678"/>
        <w:gridCol w:w="709"/>
        <w:gridCol w:w="567"/>
        <w:gridCol w:w="992"/>
        <w:gridCol w:w="1134"/>
      </w:tblGrid>
      <w:tr w:rsidR="00356DE1" w:rsidRPr="007A4F62" w14:paraId="6D3C9E14" w14:textId="77777777" w:rsidTr="00AC18AD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7A4F6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DB0C22" w:rsidRPr="007A4F62" w14:paraId="1136903F" w14:textId="77777777" w:rsidTr="00AC18AD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3AB04EF" w14:textId="5C90A8EE" w:rsidR="00DB0C22" w:rsidRPr="00DB0C22" w:rsidRDefault="00DB0C22" w:rsidP="009C77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C22">
              <w:rPr>
                <w:color w:val="000000"/>
              </w:rPr>
              <w:t xml:space="preserve">Анестезиологический дыхательный контур в комплекте, универсальный для детей, взрослых, длина 1,5-2,0 м, с портом </w:t>
            </w:r>
            <w:proofErr w:type="spellStart"/>
            <w:r w:rsidRPr="00DB0C22">
              <w:rPr>
                <w:color w:val="000000"/>
              </w:rPr>
              <w:t>газоанализа</w:t>
            </w:r>
            <w:proofErr w:type="spellEnd"/>
            <w:r w:rsidRPr="00DB0C22">
              <w:rPr>
                <w:color w:val="000000"/>
              </w:rPr>
              <w:t xml:space="preserve">,  с портом </w:t>
            </w:r>
            <w:proofErr w:type="spellStart"/>
            <w:r w:rsidRPr="00DB0C22">
              <w:rPr>
                <w:color w:val="000000"/>
              </w:rPr>
              <w:t>Luer-Lock</w:t>
            </w:r>
            <w:proofErr w:type="spellEnd"/>
            <w:r w:rsidRPr="00DB0C22">
              <w:rPr>
                <w:color w:val="000000"/>
              </w:rPr>
              <w:t xml:space="preserve"> и линией мониторинга СО</w:t>
            </w:r>
            <w:proofErr w:type="gramStart"/>
            <w:r w:rsidRPr="00DB0C22">
              <w:rPr>
                <w:color w:val="000000"/>
              </w:rPr>
              <w:t>2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14:paraId="42E922C9" w14:textId="6CFCD534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C22">
              <w:rPr>
                <w:color w:val="000000"/>
              </w:rPr>
              <w:t xml:space="preserve">Контур дыхательный с антимикробной присадкой (антибактериальный) анестезиологический реверсивный для соединения пациента с НДА. Гофрированные шланги вдоха/выдоха розового цвета, длина 2,4м, диаметр 22мм,  на параллельном Y-образном соединителе, с угловым соединителем 15М-22М/15F на пациента закрытым защитным тест - колпачком красного </w:t>
            </w:r>
            <w:proofErr w:type="spellStart"/>
            <w:r w:rsidRPr="00DB0C22">
              <w:rPr>
                <w:color w:val="000000"/>
              </w:rPr>
              <w:t>цвета</w:t>
            </w:r>
            <w:proofErr w:type="gramStart"/>
            <w:r w:rsidRPr="00DB0C22">
              <w:rPr>
                <w:color w:val="000000"/>
              </w:rPr>
              <w:t>,с</w:t>
            </w:r>
            <w:proofErr w:type="gramEnd"/>
            <w:r w:rsidRPr="00DB0C22">
              <w:rPr>
                <w:color w:val="000000"/>
              </w:rPr>
              <w:t>оединение</w:t>
            </w:r>
            <w:proofErr w:type="spellEnd"/>
            <w:r w:rsidRPr="00DB0C22">
              <w:rPr>
                <w:color w:val="000000"/>
              </w:rPr>
              <w:t xml:space="preserve"> на аппарат 22F. Материал: шланги  изготовлены (методом экструзии) из полиэтилена с введением в раствор ионов серебра с равномерным распределением по объёму - защита внутренних объёмов контура и внешней поверхности шланга, содержание серебра 0,0180-0, 0251%%-0,005+0,004%%, жесткие детали - полипропилен, полиэтилен высокой плотности, без латекса. Принадлежности: соединители 22М-22М две шт. Упаковка снабжена тремя держателями </w:t>
            </w:r>
            <w:proofErr w:type="gramStart"/>
            <w:r w:rsidRPr="00DB0C22">
              <w:rPr>
                <w:color w:val="000000"/>
              </w:rPr>
              <w:t>-ф</w:t>
            </w:r>
            <w:proofErr w:type="gramEnd"/>
            <w:r w:rsidRPr="00DB0C22">
              <w:rPr>
                <w:color w:val="000000"/>
              </w:rPr>
              <w:t xml:space="preserve">иксаторами для шланга Состоит из: двух П-образных скоб, одной клипсы одинарной для удлинительного </w:t>
            </w:r>
            <w:proofErr w:type="spellStart"/>
            <w:r w:rsidRPr="00DB0C22">
              <w:rPr>
                <w:color w:val="000000"/>
              </w:rPr>
              <w:t>щланга</w:t>
            </w:r>
            <w:proofErr w:type="spellEnd"/>
            <w:r w:rsidRPr="00DB0C22">
              <w:rPr>
                <w:color w:val="000000"/>
              </w:rPr>
              <w:t xml:space="preserve">   и  двойной клипсы для шлангов дыхательного контура, а также стандартного тест- колпачка с приливом фиксации на клипсе. Скобы могут устанавливаться на рельсе аппаратуры или фиксироваться на вертикальных </w:t>
            </w:r>
            <w:proofErr w:type="gramStart"/>
            <w:r w:rsidRPr="00DB0C22">
              <w:rPr>
                <w:color w:val="000000"/>
              </w:rPr>
              <w:t>поверхностях</w:t>
            </w:r>
            <w:proofErr w:type="gramEnd"/>
            <w:r w:rsidRPr="00DB0C22">
              <w:rPr>
                <w:color w:val="000000"/>
              </w:rPr>
              <w:t xml:space="preserve"> на "липучке". Материалы: полипропилен, </w:t>
            </w:r>
            <w:proofErr w:type="spellStart"/>
            <w:r w:rsidRPr="00DB0C22">
              <w:rPr>
                <w:color w:val="000000"/>
              </w:rPr>
              <w:t>полиэтилен</w:t>
            </w:r>
            <w:proofErr w:type="gramStart"/>
            <w:r w:rsidRPr="00DB0C22">
              <w:rPr>
                <w:color w:val="000000"/>
              </w:rPr>
              <w:t>.У</w:t>
            </w:r>
            <w:proofErr w:type="gramEnd"/>
            <w:r w:rsidRPr="00DB0C22">
              <w:rPr>
                <w:color w:val="000000"/>
              </w:rPr>
              <w:t>паковка</w:t>
            </w:r>
            <w:proofErr w:type="spellEnd"/>
            <w:r w:rsidRPr="00DB0C22">
              <w:rPr>
                <w:color w:val="000000"/>
              </w:rPr>
              <w:t xml:space="preserve"> индивидуальная, клинически чистая. Срок годности (срок гарантии):  не менее 5 лет от даты изготовления.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309AB479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7E256" w14:textId="0F0C9411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1D710F5C" w:rsidR="00DB0C22" w:rsidRPr="007A4F62" w:rsidRDefault="00DB0C22" w:rsidP="009C776E">
            <w:pPr>
              <w:spacing w:before="100" w:beforeAutospacing="1" w:after="100" w:afterAutospacing="1"/>
              <w:ind w:left="2835" w:right="-2" w:hanging="2835"/>
              <w:jc w:val="right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B02C9" w14:textId="119ABB1C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3 825 000  </w:t>
            </w:r>
          </w:p>
        </w:tc>
      </w:tr>
      <w:tr w:rsidR="00DB0C22" w:rsidRPr="007A4F62" w14:paraId="12374477" w14:textId="77777777" w:rsidTr="00AF06C9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5486F57" w14:textId="17E13950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6E44E1E" w14:textId="34AD888E" w:rsidR="00DB0C22" w:rsidRPr="00DB0C22" w:rsidRDefault="00DB0C22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C22">
              <w:rPr>
                <w:color w:val="000000"/>
              </w:rPr>
              <w:t>Трахеостомическая</w:t>
            </w:r>
            <w:proofErr w:type="spellEnd"/>
            <w:r w:rsidRPr="00DB0C22">
              <w:rPr>
                <w:color w:val="000000"/>
              </w:rPr>
              <w:t xml:space="preserve"> трубка с манжетой </w:t>
            </w:r>
          </w:p>
        </w:tc>
        <w:tc>
          <w:tcPr>
            <w:tcW w:w="4678" w:type="dxa"/>
            <w:shd w:val="clear" w:color="auto" w:fill="auto"/>
          </w:tcPr>
          <w:p w14:paraId="2F95DC4C" w14:textId="3A8C1F95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C22">
              <w:rPr>
                <w:color w:val="000000"/>
              </w:rPr>
              <w:t>Трахеостомическая</w:t>
            </w:r>
            <w:proofErr w:type="spellEnd"/>
            <w:r w:rsidRPr="00DB0C22">
              <w:rPr>
                <w:color w:val="000000"/>
              </w:rPr>
              <w:t xml:space="preserve"> трубка для детей с манжетой. </w:t>
            </w:r>
            <w:proofErr w:type="gramStart"/>
            <w:r w:rsidRPr="00DB0C22">
              <w:rPr>
                <w:color w:val="000000"/>
              </w:rPr>
              <w:t>Размеры по заявке Заказчика: 3,0 мм; 3 мм,5 мм; 4 мм; 4,5 мм; 5 мм, 5,5 мм; 6 мм; 6,5 мм; 7 мм; 7,5 мм.</w:t>
            </w:r>
            <w:proofErr w:type="gramEnd"/>
            <w:r w:rsidRPr="00DB0C22">
              <w:rPr>
                <w:color w:val="000000"/>
              </w:rPr>
              <w:t xml:space="preserve"> Трубка </w:t>
            </w:r>
            <w:proofErr w:type="spellStart"/>
            <w:r w:rsidRPr="00DB0C22">
              <w:rPr>
                <w:color w:val="000000"/>
              </w:rPr>
              <w:t>трахеостомическая</w:t>
            </w:r>
            <w:proofErr w:type="spellEnd"/>
            <w:r w:rsidRPr="00DB0C22">
              <w:rPr>
                <w:color w:val="000000"/>
              </w:rPr>
              <w:t xml:space="preserve"> изготовлена из высокоэластичного </w:t>
            </w:r>
            <w:proofErr w:type="gramStart"/>
            <w:r w:rsidRPr="00DB0C22">
              <w:rPr>
                <w:color w:val="000000"/>
              </w:rPr>
              <w:t>термочувствительного</w:t>
            </w:r>
            <w:proofErr w:type="gramEnd"/>
            <w:r w:rsidRPr="00DB0C22">
              <w:rPr>
                <w:color w:val="000000"/>
              </w:rPr>
              <w:t xml:space="preserve"> ПВХ, сохраняет жесткость при постановке, и быстро адаптируются к анатомическим особенностям дыхательных путей. </w:t>
            </w:r>
            <w:proofErr w:type="spellStart"/>
            <w:r w:rsidRPr="00DB0C22">
              <w:rPr>
                <w:color w:val="000000"/>
              </w:rPr>
              <w:t>Трахеостомическая</w:t>
            </w:r>
            <w:proofErr w:type="spellEnd"/>
            <w:r w:rsidRPr="00DB0C22">
              <w:rPr>
                <w:color w:val="000000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DB0C22">
              <w:rPr>
                <w:color w:val="000000"/>
              </w:rPr>
              <w:t>трахеостомической</w:t>
            </w:r>
            <w:proofErr w:type="spellEnd"/>
            <w:r w:rsidRPr="00DB0C22">
              <w:rPr>
                <w:color w:val="000000"/>
              </w:rPr>
              <w:t xml:space="preserve"> трубки. С манжетой, раздувной трубки с высокочувствительным </w:t>
            </w:r>
            <w:r w:rsidRPr="00DB0C22">
              <w:rPr>
                <w:color w:val="000000"/>
              </w:rPr>
              <w:lastRenderedPageBreak/>
              <w:t xml:space="preserve">пилотным </w:t>
            </w:r>
            <w:proofErr w:type="spellStart"/>
            <w:r w:rsidRPr="00DB0C22">
              <w:rPr>
                <w:color w:val="000000"/>
              </w:rPr>
              <w:t>балоном</w:t>
            </w:r>
            <w:proofErr w:type="spellEnd"/>
            <w:r w:rsidRPr="00DB0C22">
              <w:rPr>
                <w:color w:val="000000"/>
              </w:rPr>
              <w:t xml:space="preserve"> и раздувным клапаном. </w:t>
            </w:r>
            <w:proofErr w:type="spellStart"/>
            <w:r w:rsidRPr="00DB0C22">
              <w:rPr>
                <w:color w:val="000000"/>
              </w:rPr>
              <w:t>Трахеостомическая</w:t>
            </w:r>
            <w:proofErr w:type="spellEnd"/>
            <w:r w:rsidRPr="00DB0C22">
              <w:rPr>
                <w:color w:val="000000"/>
              </w:rPr>
              <w:t xml:space="preserve"> трубка стерильная, только для одноразового использования, стерилизация </w:t>
            </w:r>
            <w:proofErr w:type="gramStart"/>
            <w:r w:rsidRPr="00DB0C22">
              <w:rPr>
                <w:color w:val="000000"/>
              </w:rPr>
              <w:t>этилен оксидом</w:t>
            </w:r>
            <w:proofErr w:type="gramEnd"/>
            <w:r w:rsidRPr="00DB0C22">
              <w:rPr>
                <w:color w:val="000000"/>
              </w:rPr>
              <w:t xml:space="preserve">. Срок годности: 5 лет.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6666B0E5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DA5AA" w14:textId="3AE89B6D" w:rsidR="00DB0C22" w:rsidRPr="007A4F62" w:rsidRDefault="00DB0C22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2AB4A938" w:rsidR="00DB0C22" w:rsidRPr="007A4F62" w:rsidRDefault="00DB0C22" w:rsidP="009C776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1D28D" w14:textId="05349D18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490 000  </w:t>
            </w:r>
          </w:p>
        </w:tc>
      </w:tr>
      <w:tr w:rsidR="00DB0C22" w:rsidRPr="007A4F62" w14:paraId="410F9A6E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CCB4014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C6610A3" w14:textId="775EDFCB" w:rsidR="00DB0C22" w:rsidRPr="00DB0C22" w:rsidRDefault="00DB0C22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</w:t>
            </w:r>
            <w:proofErr w:type="gramStart"/>
            <w:r w:rsidRPr="00DB0C22">
              <w:rPr>
                <w:color w:val="000000"/>
              </w:rPr>
              <w:t>без</w:t>
            </w:r>
            <w:proofErr w:type="gramEnd"/>
            <w:r w:rsidRPr="00DB0C22">
              <w:rPr>
                <w:color w:val="000000"/>
              </w:rPr>
              <w:t xml:space="preserve"> манжетой длина стандартная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992118" w14:textId="3869CFFA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без манжетой длина стандартная 2,5 мм; 3 мм; 3,5 мм; 4 мм; 4,5 мм; 5 мм; 5,5 мм; 6 мм; 6,5 мм; 7 мм; 7,5 мм; 8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7746E" w14:textId="6768BB24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A6A37" w14:textId="66920516" w:rsidR="00DB0C22" w:rsidRPr="007A4F62" w:rsidRDefault="00DB0C22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9A0B" w14:textId="13FFA8E7" w:rsidR="00DB0C22" w:rsidRPr="007A4F62" w:rsidRDefault="00DB0C22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77E93" w14:textId="6BEAB78F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360 000  </w:t>
            </w:r>
          </w:p>
        </w:tc>
      </w:tr>
      <w:tr w:rsidR="00DB0C22" w:rsidRPr="007A4F62" w14:paraId="0F0EB283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70FD3DB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53F5193" w14:textId="122CD280" w:rsidR="00DB0C22" w:rsidRPr="00DB0C22" w:rsidRDefault="00DB0C22" w:rsidP="00AC18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C22">
              <w:rPr>
                <w:color w:val="000000"/>
              </w:rPr>
              <w:t>Кислородная магистраль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294627" w14:textId="4E9577AB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C22">
              <w:rPr>
                <w:color w:val="000000"/>
              </w:rPr>
              <w:t>Носовая кислородная магистраль детская 2100мм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002A" w14:textId="79B2EF66" w:rsidR="00DB0C22" w:rsidRPr="00DB0C22" w:rsidRDefault="00DB0C22" w:rsidP="00DB0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4155D" w14:textId="69B93A33" w:rsidR="00DB0C22" w:rsidRPr="007A4F62" w:rsidRDefault="00DB0C22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45CE9" w14:textId="4CE4400D" w:rsidR="00DB0C22" w:rsidRPr="007A4F62" w:rsidRDefault="00DB0C22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D4577" w14:textId="1DDAAB1C" w:rsidR="00DB0C22" w:rsidRPr="007A4F62" w:rsidRDefault="00DB0C22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2 600 000  </w:t>
            </w:r>
          </w:p>
        </w:tc>
      </w:tr>
      <w:tr w:rsidR="00DB0C22" w:rsidRPr="007A4F62" w14:paraId="66BD0D46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4699021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0CB3E86" w14:textId="5C943A23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>Анестезиологическая маска неонатальная, размер 0-1 с голубой манжетой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2A49F5" w14:textId="571CC1D9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Маски изготовлены из поливинилхлорида. Имеют каплеобразную форму. Мягкая раздувная манжета, обеспечивает герметичное прилегание маски к лицу пациента. Прозрачность материала позволяет следить за состоянием пациента. </w:t>
            </w:r>
            <w:proofErr w:type="gramStart"/>
            <w:r w:rsidRPr="00DB0C22">
              <w:rPr>
                <w:color w:val="000000"/>
              </w:rPr>
              <w:t>Имеет стандартный коннектор для соединения с дыхательным контуром размерами конусообразного коннектора 22мм/15 мм, определённым  в YY 1040.1 -2003.</w:t>
            </w:r>
            <w:proofErr w:type="gramEnd"/>
            <w:r w:rsidRPr="00DB0C22">
              <w:rPr>
                <w:color w:val="000000"/>
              </w:rPr>
              <w:t xml:space="preserve"> Для одноразового использования. Индивидуальная упаковка.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42D72" w14:textId="6097070D" w:rsidR="00DB0C22" w:rsidRP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04868" w14:textId="01FAAB58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67707" w14:textId="6B7A164D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118B1" w14:textId="68E31B33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937 500  </w:t>
            </w:r>
          </w:p>
        </w:tc>
      </w:tr>
      <w:tr w:rsidR="00DB0C22" w:rsidRPr="007A4F62" w14:paraId="6C16FB04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0B3B2A62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7D5AD77" w14:textId="3D872F0D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>Анестезиологическая маска неонатальная, размер 1 с серой манжетой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6CB374" w14:textId="05457CCD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DB0C22">
              <w:rPr>
                <w:color w:val="000000"/>
              </w:rPr>
              <w:t>неинвазивной</w:t>
            </w:r>
            <w:proofErr w:type="spellEnd"/>
            <w:r w:rsidRPr="00DB0C22">
              <w:rPr>
                <w:color w:val="000000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</w:t>
            </w:r>
            <w:proofErr w:type="spellStart"/>
            <w:r w:rsidRPr="00DB0C22">
              <w:rPr>
                <w:color w:val="000000"/>
              </w:rPr>
              <w:t>QuadraLite</w:t>
            </w:r>
            <w:proofErr w:type="spellEnd"/>
            <w:r w:rsidRPr="00DB0C22">
              <w:rPr>
                <w:color w:val="000000"/>
              </w:rPr>
              <w:t xml:space="preserve"> для детей размер 1  анатомической формы, с эластичной полусферической манжетой серого цвета со сложной лепестковой </w:t>
            </w:r>
            <w:proofErr w:type="spellStart"/>
            <w:r w:rsidRPr="00DB0C22">
              <w:rPr>
                <w:color w:val="000000"/>
              </w:rPr>
              <w:t>кофигурацией</w:t>
            </w:r>
            <w:proofErr w:type="spellEnd"/>
            <w:r w:rsidRPr="00DB0C22">
              <w:rPr>
                <w:color w:val="000000"/>
              </w:rPr>
              <w:t xml:space="preserve"> в районе </w:t>
            </w:r>
            <w:proofErr w:type="spellStart"/>
            <w:r w:rsidRPr="00DB0C22">
              <w:rPr>
                <w:color w:val="000000"/>
              </w:rPr>
              <w:t>прлегания</w:t>
            </w:r>
            <w:proofErr w:type="spellEnd"/>
            <w:r w:rsidRPr="00DB0C22">
              <w:rPr>
                <w:color w:val="000000"/>
              </w:rPr>
              <w:t xml:space="preserve"> к носу, манжета </w:t>
            </w:r>
            <w:proofErr w:type="spellStart"/>
            <w:r w:rsidRPr="00DB0C22">
              <w:rPr>
                <w:color w:val="000000"/>
              </w:rPr>
              <w:t>поперечноармированна</w:t>
            </w:r>
            <w:proofErr w:type="spellEnd"/>
            <w:r w:rsidRPr="00DB0C22">
              <w:rPr>
                <w:color w:val="000000"/>
              </w:rPr>
              <w:t xml:space="preserve">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Соединительный коннектор 15М.  Материалы: полиэтилен, полипропилен, эластомер. </w:t>
            </w:r>
            <w:proofErr w:type="spellStart"/>
            <w:r w:rsidRPr="00DB0C22">
              <w:rPr>
                <w:color w:val="000000"/>
              </w:rPr>
              <w:t>Экологична</w:t>
            </w:r>
            <w:proofErr w:type="spellEnd"/>
            <w:r w:rsidRPr="00DB0C22">
              <w:rPr>
                <w:color w:val="000000"/>
              </w:rPr>
              <w:t xml:space="preserve"> при производстве и утилизации. Упаковка индивидуальная, клинически чистая, 30шт. в упаковке. Срок годности  5 лет от даты изготовления.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D417A" w14:textId="33BD67A3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EB72" w14:textId="088C0944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2D49" w14:textId="45B6712C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41E31" w14:textId="6B975F0C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937 500  </w:t>
            </w:r>
          </w:p>
        </w:tc>
      </w:tr>
      <w:tr w:rsidR="00DB0C22" w:rsidRPr="007A4F62" w14:paraId="3FA48701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DE81BCC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C7F2238" w14:textId="0624D381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>Анестезиологическая маска детская, размер 2 с белой манжетой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50B8A0" w14:textId="55D16537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DB0C22">
              <w:rPr>
                <w:color w:val="000000"/>
              </w:rPr>
              <w:t>неинвазивной</w:t>
            </w:r>
            <w:proofErr w:type="spellEnd"/>
            <w:r w:rsidRPr="00DB0C22">
              <w:rPr>
                <w:color w:val="000000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</w:t>
            </w:r>
            <w:proofErr w:type="spellStart"/>
            <w:r w:rsidRPr="00DB0C22">
              <w:rPr>
                <w:color w:val="000000"/>
              </w:rPr>
              <w:t>QuadraLite</w:t>
            </w:r>
            <w:proofErr w:type="spellEnd"/>
            <w:r w:rsidRPr="00DB0C22">
              <w:rPr>
                <w:color w:val="000000"/>
              </w:rPr>
              <w:t xml:space="preserve"> малая размер 2-3  анатомической формы, с эластичной полусферической манжетой белого цвета со сложной лепестковой </w:t>
            </w:r>
            <w:proofErr w:type="spellStart"/>
            <w:r w:rsidRPr="00DB0C22">
              <w:rPr>
                <w:color w:val="000000"/>
              </w:rPr>
              <w:t>кофигурацией</w:t>
            </w:r>
            <w:proofErr w:type="spellEnd"/>
            <w:r w:rsidRPr="00DB0C22">
              <w:rPr>
                <w:color w:val="000000"/>
              </w:rPr>
              <w:t xml:space="preserve"> в районе </w:t>
            </w:r>
            <w:proofErr w:type="spellStart"/>
            <w:r w:rsidRPr="00DB0C22">
              <w:rPr>
                <w:color w:val="000000"/>
              </w:rPr>
              <w:t>прлегания</w:t>
            </w:r>
            <w:proofErr w:type="spellEnd"/>
            <w:r w:rsidRPr="00DB0C22">
              <w:rPr>
                <w:color w:val="000000"/>
              </w:rPr>
              <w:t xml:space="preserve"> к носу, манжета </w:t>
            </w:r>
            <w:proofErr w:type="spellStart"/>
            <w:r w:rsidRPr="00DB0C22">
              <w:rPr>
                <w:color w:val="000000"/>
              </w:rPr>
              <w:t>поперечноармированна</w:t>
            </w:r>
            <w:proofErr w:type="spellEnd"/>
            <w:r w:rsidRPr="00DB0C22">
              <w:rPr>
                <w:color w:val="000000"/>
              </w:rPr>
              <w:t xml:space="preserve">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DB0C22">
              <w:rPr>
                <w:color w:val="000000"/>
              </w:rPr>
              <w:t>укомплектована</w:t>
            </w:r>
            <w:proofErr w:type="gramEnd"/>
            <w:r w:rsidRPr="00DB0C22">
              <w:rPr>
                <w:color w:val="000000"/>
              </w:rPr>
              <w:t xml:space="preserve"> кольцом </w:t>
            </w:r>
            <w:proofErr w:type="spellStart"/>
            <w:r w:rsidRPr="00DB0C22">
              <w:rPr>
                <w:color w:val="000000"/>
              </w:rPr>
              <w:t>маскодержателя</w:t>
            </w:r>
            <w:proofErr w:type="spellEnd"/>
            <w:r w:rsidRPr="00DB0C22">
              <w:rPr>
                <w:color w:val="000000"/>
              </w:rPr>
              <w:t xml:space="preserve">. Материалы: полиэтилен, полипропилен, эластомер. </w:t>
            </w:r>
            <w:proofErr w:type="spellStart"/>
            <w:r w:rsidRPr="00DB0C22">
              <w:rPr>
                <w:color w:val="000000"/>
              </w:rPr>
              <w:t>Экологична</w:t>
            </w:r>
            <w:proofErr w:type="spellEnd"/>
            <w:r w:rsidRPr="00DB0C22">
              <w:rPr>
                <w:color w:val="000000"/>
              </w:rPr>
              <w:t xml:space="preserve"> при производстве и утилизации. Упаковка индивидуальная, клинически чистая, 25шт. в упаковке. Срок годности  5 лет от даты изготовления.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7BCC0" w14:textId="043DAF83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0D770" w14:textId="7F4C3551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59450" w14:textId="03207FBA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7BCD8" w14:textId="2926424D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937 500  </w:t>
            </w:r>
          </w:p>
        </w:tc>
      </w:tr>
      <w:tr w:rsidR="00DB0C22" w:rsidRPr="007A4F62" w14:paraId="1F388D20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1ABF2D4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C8F985D" w14:textId="4DD29DCE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>Анестезиологическая маска малая взрослая, размер 3 с желтой манжетой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D51076" w14:textId="5D24D747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DB0C22">
              <w:rPr>
                <w:color w:val="000000"/>
              </w:rPr>
              <w:t>неинвазивной</w:t>
            </w:r>
            <w:proofErr w:type="spellEnd"/>
            <w:r w:rsidRPr="00DB0C22">
              <w:rPr>
                <w:color w:val="000000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средняя размер 3-4  анатомической формы, с эластичной полусферической манжетой желтого цвета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DB0C22">
              <w:rPr>
                <w:color w:val="000000"/>
              </w:rPr>
              <w:t>укомплектована</w:t>
            </w:r>
            <w:proofErr w:type="gramEnd"/>
            <w:r w:rsidRPr="00DB0C22">
              <w:rPr>
                <w:color w:val="000000"/>
              </w:rPr>
              <w:t xml:space="preserve"> кольцом </w:t>
            </w:r>
            <w:proofErr w:type="spellStart"/>
            <w:r w:rsidRPr="00DB0C22">
              <w:rPr>
                <w:color w:val="000000"/>
              </w:rPr>
              <w:t>маскодержателя</w:t>
            </w:r>
            <w:proofErr w:type="spellEnd"/>
            <w:r w:rsidRPr="00DB0C22">
              <w:rPr>
                <w:color w:val="000000"/>
              </w:rPr>
              <w:t xml:space="preserve">. Материалы: полиэтилен, полипропилен, эластомер. </w:t>
            </w:r>
            <w:proofErr w:type="spellStart"/>
            <w:r w:rsidRPr="00DB0C22">
              <w:rPr>
                <w:color w:val="000000"/>
              </w:rPr>
              <w:t>Экологична</w:t>
            </w:r>
            <w:proofErr w:type="spellEnd"/>
            <w:r w:rsidRPr="00DB0C22">
              <w:rPr>
                <w:color w:val="000000"/>
              </w:rPr>
              <w:t xml:space="preserve"> при производстве и утилизации. Упаковка индивидуальная, клинически чистая, 35шт. в упаковке.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54F44" w14:textId="4D82D928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EB9B9" w14:textId="29A65D6D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7B5C3" w14:textId="10D0B4C7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4E596" w14:textId="3BCA5007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937 500  </w:t>
            </w:r>
          </w:p>
        </w:tc>
      </w:tr>
      <w:tr w:rsidR="00DB0C22" w:rsidRPr="007A4F62" w14:paraId="3C9BD4B6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C60B1DB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493F8A0" w14:textId="23FCCC8B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</w:t>
            </w:r>
            <w:proofErr w:type="spellStart"/>
            <w:r w:rsidRPr="00DB0C22">
              <w:rPr>
                <w:color w:val="000000"/>
              </w:rPr>
              <w:t>ларингеальные</w:t>
            </w:r>
            <w:proofErr w:type="spellEnd"/>
            <w:r w:rsidRPr="00DB0C22">
              <w:rPr>
                <w:color w:val="000000"/>
              </w:rPr>
              <w:t xml:space="preserve"> размер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B5D257" w14:textId="6963B900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Ларингеальная</w:t>
            </w:r>
            <w:proofErr w:type="spellEnd"/>
            <w:r w:rsidRPr="00DB0C22">
              <w:rPr>
                <w:color w:val="000000"/>
              </w:rPr>
              <w:t xml:space="preserve"> маска одноразовая ПВХ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320A1" w14:textId="2FD19F96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7B634" w14:textId="6E5AF6A3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5AA26" w14:textId="31B3DE3C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D7C06" w14:textId="5B6CDE07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127 000  </w:t>
            </w:r>
          </w:p>
        </w:tc>
      </w:tr>
      <w:tr w:rsidR="00DB0C22" w:rsidRPr="007A4F62" w14:paraId="2C7DA946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2FF6C1F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BE39243" w14:textId="343FA8C5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</w:t>
            </w:r>
            <w:proofErr w:type="spellStart"/>
            <w:r w:rsidRPr="00DB0C22">
              <w:rPr>
                <w:color w:val="000000"/>
              </w:rPr>
              <w:lastRenderedPageBreak/>
              <w:t>ларингеальные</w:t>
            </w:r>
            <w:proofErr w:type="spellEnd"/>
            <w:r w:rsidRPr="00DB0C22">
              <w:rPr>
                <w:color w:val="000000"/>
              </w:rPr>
              <w:t xml:space="preserve"> размер 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F0C9A" w14:textId="31BD18A8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lastRenderedPageBreak/>
              <w:t>Ларингеальная</w:t>
            </w:r>
            <w:proofErr w:type="spellEnd"/>
            <w:r w:rsidRPr="00DB0C22">
              <w:rPr>
                <w:color w:val="000000"/>
              </w:rPr>
              <w:t xml:space="preserve"> маска одноразовая ПВХ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337F5" w14:textId="17E3FEFB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65479" w14:textId="32B4B577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36EB8" w14:textId="5C616728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B3B46" w14:textId="7A8EA94D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127 000  </w:t>
            </w:r>
          </w:p>
        </w:tc>
      </w:tr>
      <w:tr w:rsidR="00DB0C22" w:rsidRPr="007A4F62" w14:paraId="78BE986A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C0F39C2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F27D0E4" w14:textId="093A50DB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</w:t>
            </w:r>
            <w:proofErr w:type="spellStart"/>
            <w:r w:rsidRPr="00DB0C22">
              <w:rPr>
                <w:color w:val="000000"/>
              </w:rPr>
              <w:t>ларингеальные</w:t>
            </w:r>
            <w:proofErr w:type="spellEnd"/>
            <w:r w:rsidRPr="00DB0C22">
              <w:rPr>
                <w:color w:val="000000"/>
              </w:rPr>
              <w:t xml:space="preserve"> размер 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85C020" w14:textId="3E67AED6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Ларингеальная</w:t>
            </w:r>
            <w:proofErr w:type="spellEnd"/>
            <w:r w:rsidRPr="00DB0C22">
              <w:rPr>
                <w:color w:val="000000"/>
              </w:rPr>
              <w:t xml:space="preserve"> маска одноразовая ПВХ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86ADC" w14:textId="20B9B395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84E97" w14:textId="59A25F96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BDA70" w14:textId="1FBF4EB0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7BD86" w14:textId="4E01EB5A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127 000  </w:t>
            </w:r>
          </w:p>
        </w:tc>
      </w:tr>
      <w:tr w:rsidR="00DB0C22" w:rsidRPr="007A4F62" w14:paraId="506A7CD5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0818CF4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509382B" w14:textId="1D3C9962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Маска </w:t>
            </w:r>
            <w:proofErr w:type="spellStart"/>
            <w:r w:rsidRPr="00DB0C22">
              <w:rPr>
                <w:color w:val="000000"/>
              </w:rPr>
              <w:t>ларингеальные</w:t>
            </w:r>
            <w:proofErr w:type="spellEnd"/>
            <w:r w:rsidRPr="00DB0C22">
              <w:rPr>
                <w:color w:val="000000"/>
              </w:rPr>
              <w:t xml:space="preserve"> размер 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BCA70E" w14:textId="2AAB1E5C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Ларингеальная</w:t>
            </w:r>
            <w:proofErr w:type="spellEnd"/>
            <w:r w:rsidRPr="00DB0C22">
              <w:rPr>
                <w:color w:val="000000"/>
              </w:rPr>
              <w:t xml:space="preserve"> маска одноразовая ПВХ 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1B155" w14:textId="0F2B3126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CDD47" w14:textId="4539D0AA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1A6A3" w14:textId="093A71A9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9DC0" w14:textId="3AAEC99E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127 000  </w:t>
            </w:r>
          </w:p>
        </w:tc>
      </w:tr>
      <w:tr w:rsidR="00DB0C22" w:rsidRPr="007A4F62" w14:paraId="5C8FD2C6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0F0F97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79ED8C4" w14:textId="38D50471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2,5мм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EEBA2F" w14:textId="01B8885E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(ПВХ).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2,5мм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974E3" w14:textId="0709465D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6242C" w14:textId="5606D50F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818D" w14:textId="22270AF5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4E8B2" w14:textId="5E7977C8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109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500  </w:t>
            </w:r>
          </w:p>
        </w:tc>
      </w:tr>
      <w:tr w:rsidR="00DB0C22" w:rsidRPr="007A4F62" w14:paraId="47DBEFD4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140A607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82E48C3" w14:textId="5F183399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3мм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AA4218" w14:textId="1F542291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3мм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68A15" w14:textId="09DD232C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C08AB" w14:textId="5F288F57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5513" w14:textId="4EDC1313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8249" w14:textId="74F51523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6933CA7E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EC67021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DC8898A" w14:textId="3E805889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3,5мм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514E06" w14:textId="79BED2CA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3,5мм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AFC52" w14:textId="039B0A1B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E9BD9" w14:textId="320FF637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DB2CE" w14:textId="6BD490F9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15843" w14:textId="7938C59D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6A549C23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B49DB7E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B7665BC" w14:textId="5CD16572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4мм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29CBF7" w14:textId="28A9967B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4мм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2A770" w14:textId="6DDF6D58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E2BF5" w14:textId="29656E41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93FA8" w14:textId="54CA8ED3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BC800" w14:textId="12021970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57A5F478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57F9EEB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C006A52" w14:textId="682DB2E8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4,5мм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FBBA89" w14:textId="0CFEB358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</w:t>
            </w:r>
            <w:r w:rsidRPr="00DB0C22">
              <w:rPr>
                <w:color w:val="000000"/>
              </w:rPr>
              <w:lastRenderedPageBreak/>
              <w:t>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4,5мм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FDF3A" w14:textId="2F72CA5F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39C86" w14:textId="33437806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87C40" w14:textId="79D623EB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3663D" w14:textId="7596ABD6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50751D93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EE822A4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A85E936" w14:textId="3C356F15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508B5D" w14:textId="2232F576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F6B51" w14:textId="61CA6CA9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4D812" w14:textId="3E6051CD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1F59F" w14:textId="272CE476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88864" w14:textId="304B1BE4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6D3795BF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053AB69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4E3C4DF" w14:textId="68F35BAF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5,5мм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045DCE" w14:textId="17FF7614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 длина стандартная 5,5мм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F638F" w14:textId="2DB77A8B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B0F83" w14:textId="102EF43A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ECEA8" w14:textId="0045408A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AFA78" w14:textId="4C79CA13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0D94CDE9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A6D6141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138D787" w14:textId="5B11275B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6мм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B11282" w14:textId="3E61984F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6мм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FF578" w14:textId="72E4F697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8DA2E" w14:textId="745C04DF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6EB88" w14:textId="7BC98E0D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68B8E" w14:textId="774A2958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78960AF8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328DA1B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1440212" w14:textId="3C1FC5A5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6,5мм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103238" w14:textId="411CEDA2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6,5мм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38BB3" w14:textId="54D505BA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32772" w14:textId="0933DADF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D1CF4" w14:textId="7E5B7119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C7CA2" w14:textId="73210B21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716E3FB8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F6F46B8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AF8D12C" w14:textId="29EE20E3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7мм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7D2DAD" w14:textId="0DD53F04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7мм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DEB2A" w14:textId="0B49889D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36F44" w14:textId="25605A3B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068B6" w14:textId="150EB55C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DBBE5" w14:textId="55B4DC0F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C663CD1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9E0B099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BE39DB8" w14:textId="2F70650E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7,5мм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268844" w14:textId="48DF23CA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</w:t>
            </w:r>
            <w:r w:rsidRPr="00DB0C22">
              <w:rPr>
                <w:color w:val="000000"/>
              </w:rPr>
              <w:lastRenderedPageBreak/>
              <w:t xml:space="preserve">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7,5мм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66C2C" w14:textId="1F0AB2EC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0BB29" w14:textId="7C724C44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8F24E" w14:textId="705045D6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46F15" w14:textId="166B1B05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6F3886F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2D27652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F120406" w14:textId="05E19398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длина стандартная 8мм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314B06" w14:textId="336CE416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(</w:t>
            </w:r>
            <w:proofErr w:type="spellStart"/>
            <w:r w:rsidRPr="00DB0C22">
              <w:rPr>
                <w:color w:val="000000"/>
              </w:rPr>
              <w:t>интубационная</w:t>
            </w:r>
            <w:proofErr w:type="spellEnd"/>
            <w:r w:rsidRPr="00DB0C22">
              <w:rPr>
                <w:color w:val="000000"/>
              </w:rPr>
              <w:t xml:space="preserve">) - предназначена для интубации трахеи с целью проведения ИВЛ, при длительной оральной или назальной интубации, подачи кислородно-воздушной смеси или ингаляционного анестетика. </w:t>
            </w:r>
            <w:proofErr w:type="spellStart"/>
            <w:r w:rsidRPr="00DB0C22">
              <w:rPr>
                <w:color w:val="000000"/>
              </w:rPr>
              <w:t>Эндотрахеальные</w:t>
            </w:r>
            <w:proofErr w:type="spellEnd"/>
            <w:r w:rsidRPr="00DB0C22">
              <w:rPr>
                <w:color w:val="000000"/>
              </w:rPr>
              <w:t xml:space="preserve"> трубки изготовлены из прозрачного, нетоксичного термопластичного поливинилхлорида (ПВХ)</w:t>
            </w:r>
            <w:proofErr w:type="gramStart"/>
            <w:r w:rsidRPr="00DB0C22">
              <w:rPr>
                <w:color w:val="000000"/>
              </w:rPr>
              <w:t>.</w:t>
            </w:r>
            <w:proofErr w:type="spellStart"/>
            <w:r w:rsidRPr="00DB0C22">
              <w:rPr>
                <w:color w:val="000000"/>
              </w:rPr>
              <w:t>Э</w:t>
            </w:r>
            <w:proofErr w:type="gramEnd"/>
            <w:r w:rsidRPr="00DB0C22">
              <w:rPr>
                <w:color w:val="000000"/>
              </w:rPr>
              <w:t>ндотрахеальная</w:t>
            </w:r>
            <w:proofErr w:type="spellEnd"/>
            <w:r w:rsidRPr="00DB0C22">
              <w:rPr>
                <w:color w:val="000000"/>
              </w:rPr>
              <w:t xml:space="preserve"> трубка с </w:t>
            </w:r>
            <w:proofErr w:type="spellStart"/>
            <w:r w:rsidRPr="00DB0C22">
              <w:rPr>
                <w:color w:val="000000"/>
              </w:rPr>
              <w:t>манжетом</w:t>
            </w:r>
            <w:proofErr w:type="spellEnd"/>
            <w:r w:rsidRPr="00DB0C22">
              <w:rPr>
                <w:color w:val="000000"/>
              </w:rPr>
              <w:t xml:space="preserve"> длина стандартная 8мм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7EDEF" w14:textId="787ED0F0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FD1F9" w14:textId="47E4CDCE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729E1" w14:textId="52942484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E7035" w14:textId="25F8540D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52022042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C06E37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F50C1F6" w14:textId="39E7E8F7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армированный длина стандартная 2,5мм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2DFEFE" w14:textId="7376E273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2,5.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C1D3A" w14:textId="342272C9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A3ACB" w14:textId="2FB8307A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E8032" w14:textId="1849CCDF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E125" w14:textId="42BD4A45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1CD2B27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F8AD72A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C6D40FE" w14:textId="10E10ECB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3мм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634F34" w14:textId="32DA5A67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</w:t>
            </w:r>
            <w:r w:rsidRPr="00DB0C22">
              <w:rPr>
                <w:color w:val="000000"/>
              </w:rPr>
              <w:lastRenderedPageBreak/>
              <w:t>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3,0.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24C58" w14:textId="289A5C91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78643" w14:textId="48288D97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69E52" w14:textId="62455695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46B82" w14:textId="72D700D8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2ED6B32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9C1092D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D89CC68" w14:textId="25014B07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армированный длина стандартная 3,5мм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7376BC" w14:textId="7DCAE85F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3,5.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EE077" w14:textId="44DDEE75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60AB9" w14:textId="56CCA874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63EB7" w14:textId="19178E96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0AE58" w14:textId="3D485F1F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5E541801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348A46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4D7A79C" w14:textId="3DA817BF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4мм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45DB53" w14:textId="6C41853C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4,0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BB5DA" w14:textId="1111D8CC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C3698" w14:textId="046758BD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7396" w14:textId="37C5DF05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F977" w14:textId="1C75FD75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3B0FC91E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BDAF5AA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A0F4BD5" w14:textId="74A3C9CF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r w:rsidRPr="00DB0C22">
              <w:rPr>
                <w:color w:val="000000"/>
              </w:rPr>
              <w:lastRenderedPageBreak/>
              <w:t>армированный длина стандартная 4,5мм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DCF264" w14:textId="28A15166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lastRenderedPageBreak/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</w:t>
            </w:r>
            <w:r w:rsidRPr="00DB0C22">
              <w:rPr>
                <w:color w:val="000000"/>
              </w:rPr>
              <w:lastRenderedPageBreak/>
              <w:t xml:space="preserve">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4,5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B88CC" w14:textId="74B6B8DD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BC2DD" w14:textId="0BC40209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F8070" w14:textId="3D098414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F0E99" w14:textId="75893922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07C22BB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3FA09B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A5337D9" w14:textId="4A81F8B8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926A88" w14:textId="4FBC809C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5,0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DB00F" w14:textId="20DEDD50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80253" w14:textId="798ECFA9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D994" w14:textId="311CD520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10226" w14:textId="2C61C011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39D10C48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0C7A2A26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5AF9E84" w14:textId="772F81AF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армированный длина стандартная 5,5мм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60F5F5" w14:textId="0D9EB040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</w:t>
            </w:r>
            <w:r w:rsidRPr="00DB0C22">
              <w:rPr>
                <w:color w:val="000000"/>
              </w:rPr>
              <w:lastRenderedPageBreak/>
              <w:t xml:space="preserve">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5,5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8A733" w14:textId="20DD169D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31849" w14:textId="76C16FAA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76A4E" w14:textId="3A28E8A5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61E9B" w14:textId="3D12299D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1666E357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692414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3DEBE2C" w14:textId="748F046B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6мм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326A1D" w14:textId="1BDC36FB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6,0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DA2FE" w14:textId="5CB942A0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2B68C" w14:textId="75E5D4E6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2159E" w14:textId="4E71C860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41283" w14:textId="7CD332EA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6C639DA3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98B9097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A36DF13" w14:textId="2DA961CD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армированный длина стандартная 6,5мм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18BD2A" w14:textId="6A3609B5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</w:t>
            </w:r>
            <w:r w:rsidRPr="00DB0C22">
              <w:rPr>
                <w:color w:val="000000"/>
              </w:rPr>
              <w:lastRenderedPageBreak/>
              <w:t>введения, внутренний (ID) и внешний (OD) диаметры воздуховода. Смазка – вещества на водной основе. Размер 6,5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D9EE3" w14:textId="4A3DD9CD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5783A" w14:textId="0D257D69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23C63" w14:textId="7E20DAD2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36A5A" w14:textId="4D5534C4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47ABE667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DE82D0F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F15A637" w14:textId="5619C2B9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7мм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9658EF" w14:textId="361F4C61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7,0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E9134" w14:textId="41D979F8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56390" w14:textId="7248D060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965E7" w14:textId="4D77A339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7198C" w14:textId="58D6237C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093F5CAC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15A0F65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70D67F7" w14:textId="35501776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армированный длина стандартная 7,5мм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5A3324" w14:textId="69C20718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7,5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8BFB3" w14:textId="4F28F988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F04C6" w14:textId="6E6EEBA8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1C76" w14:textId="01BDA225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BB084" w14:textId="2A1C358C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  <w:tr w:rsidR="00DB0C22" w:rsidRPr="007A4F62" w14:paraId="675F0859" w14:textId="77777777" w:rsidTr="00AC18AD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D534E6F" w14:textId="77777777" w:rsidR="00DB0C22" w:rsidRPr="007A4F62" w:rsidRDefault="00DB0C2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FF4BFBA" w14:textId="5CA0E50E" w:rsidR="00DB0C22" w:rsidRPr="00DB0C22" w:rsidRDefault="00DB0C2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C22">
              <w:rPr>
                <w:color w:val="000000"/>
              </w:rPr>
              <w:t>Интубационные</w:t>
            </w:r>
            <w:proofErr w:type="spellEnd"/>
            <w:r w:rsidRPr="00DB0C22">
              <w:rPr>
                <w:color w:val="000000"/>
              </w:rPr>
              <w:t xml:space="preserve"> трубки с манжетой </w:t>
            </w:r>
            <w:proofErr w:type="gramStart"/>
            <w:r w:rsidRPr="00DB0C22">
              <w:rPr>
                <w:color w:val="000000"/>
              </w:rPr>
              <w:t>армированный</w:t>
            </w:r>
            <w:proofErr w:type="gramEnd"/>
            <w:r w:rsidRPr="00DB0C22">
              <w:rPr>
                <w:color w:val="000000"/>
              </w:rPr>
              <w:t xml:space="preserve"> длина стандартная 8мм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6C46BF" w14:textId="53970619" w:rsidR="00DB0C22" w:rsidRP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 w:rsidRPr="00DB0C22">
              <w:rPr>
                <w:color w:val="000000"/>
              </w:rPr>
              <w:t xml:space="preserve">Трубка дыхательного контура </w:t>
            </w:r>
            <w:proofErr w:type="spellStart"/>
            <w:r w:rsidRPr="00DB0C22">
              <w:rPr>
                <w:color w:val="000000"/>
              </w:rPr>
              <w:t>эндотрахеальная</w:t>
            </w:r>
            <w:proofErr w:type="spellEnd"/>
            <w:r w:rsidRPr="00DB0C22">
              <w:rPr>
                <w:color w:val="000000"/>
              </w:rPr>
              <w:t xml:space="preserve"> для обеспечения проходимости дыхательных путей при анестезии, ИВЛ, экстренной помощи, для оральной интубации, армированная с манжетой, стерильная. </w:t>
            </w:r>
            <w:r w:rsidRPr="00DB0C22">
              <w:rPr>
                <w:color w:val="000000"/>
              </w:rPr>
              <w:lastRenderedPageBreak/>
              <w:t xml:space="preserve">Прозрачная, армированная стальным прутком, устойчивая к перегибу трубка, с округлым </w:t>
            </w:r>
            <w:proofErr w:type="spellStart"/>
            <w:r w:rsidRPr="00DB0C22">
              <w:rPr>
                <w:color w:val="000000"/>
              </w:rPr>
              <w:t>атравматичным</w:t>
            </w:r>
            <w:proofErr w:type="spellEnd"/>
            <w:r w:rsidRPr="00DB0C22">
              <w:rPr>
                <w:color w:val="000000"/>
              </w:rPr>
              <w:t xml:space="preserve"> дистальным кончиком с глазком </w:t>
            </w:r>
            <w:proofErr w:type="spellStart"/>
            <w:r w:rsidRPr="00DB0C22">
              <w:rPr>
                <w:color w:val="000000"/>
              </w:rPr>
              <w:t>Мерфи</w:t>
            </w:r>
            <w:proofErr w:type="spellEnd"/>
            <w:r w:rsidRPr="00DB0C22">
              <w:rPr>
                <w:color w:val="000000"/>
              </w:rPr>
              <w:t xml:space="preserve">, встроенная в стенку трубки </w:t>
            </w:r>
            <w:proofErr w:type="spellStart"/>
            <w:r w:rsidRPr="00DB0C22">
              <w:rPr>
                <w:color w:val="000000"/>
              </w:rPr>
              <w:t>рентгеноконтрастная</w:t>
            </w:r>
            <w:proofErr w:type="spellEnd"/>
            <w:r w:rsidRPr="00DB0C22">
              <w:rPr>
                <w:color w:val="000000"/>
              </w:rPr>
              <w:t xml:space="preserve"> полоска для визуализации положения трубки, манжета низкого давления большого объема, встроенная в переднюю стенку трубка регулирования давления в манжете с индикаторным баллончиком с автоматическим металлическим клапаном. </w:t>
            </w:r>
            <w:proofErr w:type="gramStart"/>
            <w:r w:rsidRPr="00DB0C22">
              <w:rPr>
                <w:color w:val="000000"/>
              </w:rPr>
              <w:t>Встроенный</w:t>
            </w:r>
            <w:proofErr w:type="gramEnd"/>
            <w:r w:rsidRPr="00DB0C22">
              <w:rPr>
                <w:color w:val="000000"/>
              </w:rPr>
              <w:t xml:space="preserve"> в проксимальное отверстие трубки несъёмный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Смазка – вещества на водной основе. Размер 8,0 мм. Упаковка: стерильно упакованная.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2D0C0" w14:textId="71F9B975" w:rsidR="00DB0C22" w:rsidRDefault="00DB0C2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F148A" w14:textId="305384BE" w:rsidR="00DB0C22" w:rsidRDefault="00DB0C2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3D436" w14:textId="63021026" w:rsidR="00DB0C22" w:rsidRDefault="00DB0C2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12E7" w14:textId="173F0C1C" w:rsidR="00DB0C22" w:rsidRDefault="00DB0C2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730 000  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8C7287" w14:textId="77777777" w:rsidR="00DB0C22" w:rsidRDefault="00DB0C22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128F11" w14:textId="77777777" w:rsidR="00DB0C22" w:rsidRPr="00DB0C22" w:rsidRDefault="00DB0C22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F4061A" w14:textId="38907506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D07F1" w:rsidRPr="008D07F1">
        <w:rPr>
          <w:rFonts w:asciiTheme="majorHAnsi" w:hAnsiTheme="majorHAnsi"/>
          <w:b/>
          <w:sz w:val="24"/>
          <w:szCs w:val="24"/>
        </w:rPr>
        <w:t>Рабандияров</w:t>
      </w:r>
      <w:proofErr w:type="spellEnd"/>
      <w:r w:rsidR="008D07F1" w:rsidRPr="008D07F1">
        <w:rPr>
          <w:rFonts w:asciiTheme="majorHAnsi" w:hAnsiTheme="majorHAnsi"/>
          <w:b/>
          <w:sz w:val="24"/>
          <w:szCs w:val="24"/>
        </w:rPr>
        <w:t xml:space="preserve">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7BB9C" w14:textId="77777777" w:rsidR="00C0023B" w:rsidRDefault="00C0023B" w:rsidP="00A9511B">
      <w:r>
        <w:separator/>
      </w:r>
    </w:p>
  </w:endnote>
  <w:endnote w:type="continuationSeparator" w:id="0">
    <w:p w14:paraId="3D3EED79" w14:textId="77777777" w:rsidR="00C0023B" w:rsidRDefault="00C0023B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2A8C" w14:textId="77777777" w:rsidR="00C0023B" w:rsidRDefault="00C0023B" w:rsidP="00A9511B">
      <w:r>
        <w:separator/>
      </w:r>
    </w:p>
  </w:footnote>
  <w:footnote w:type="continuationSeparator" w:id="0">
    <w:p w14:paraId="32EE6DB4" w14:textId="77777777" w:rsidR="00C0023B" w:rsidRDefault="00C0023B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5582"/>
    <w:rsid w:val="003C5E7F"/>
    <w:rsid w:val="003C6EF9"/>
    <w:rsid w:val="003C72BB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580F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023B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0C22"/>
    <w:rsid w:val="00DB1332"/>
    <w:rsid w:val="00DB7CCD"/>
    <w:rsid w:val="00DC1403"/>
    <w:rsid w:val="00DC1CDB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A223-079E-4603-9125-49FAA6DF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</cp:lastModifiedBy>
  <cp:revision>2</cp:revision>
  <cp:lastPrinted>2023-06-09T09:02:00Z</cp:lastPrinted>
  <dcterms:created xsi:type="dcterms:W3CDTF">2023-06-09T09:03:00Z</dcterms:created>
  <dcterms:modified xsi:type="dcterms:W3CDTF">2023-06-09T09:03:00Z</dcterms:modified>
</cp:coreProperties>
</file>