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38C60" w14:textId="2D39C099" w:rsidR="009820BB" w:rsidRDefault="000929F1" w:rsidP="00BC009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1E1E"/>
          <w:szCs w:val="28"/>
          <w:lang w:eastAsia="ru-RU"/>
        </w:rPr>
      </w:pPr>
      <w:r w:rsidRPr="000929F1">
        <w:rPr>
          <w:rFonts w:eastAsia="Times New Roman" w:cs="Times New Roman"/>
          <w:b/>
          <w:bCs/>
          <w:color w:val="1E1E1E"/>
          <w:szCs w:val="28"/>
          <w:lang w:eastAsia="ru-RU"/>
        </w:rPr>
        <w:t>Объявление</w:t>
      </w:r>
      <w:r w:rsidR="009820BB" w:rsidRPr="009820BB">
        <w:rPr>
          <w:rFonts w:eastAsia="Times New Roman" w:cs="Times New Roman"/>
          <w:b/>
          <w:bCs/>
          <w:color w:val="1E1E1E"/>
          <w:szCs w:val="28"/>
          <w:lang w:eastAsia="ru-RU"/>
        </w:rPr>
        <w:t xml:space="preserve"> </w:t>
      </w:r>
      <w:r w:rsidR="009820BB">
        <w:rPr>
          <w:rFonts w:eastAsia="Times New Roman" w:cs="Times New Roman"/>
          <w:b/>
          <w:bCs/>
          <w:color w:val="1E1E1E"/>
          <w:szCs w:val="28"/>
          <w:lang w:eastAsia="ru-RU"/>
        </w:rPr>
        <w:t>№</w:t>
      </w:r>
      <w:r w:rsidR="00251BBC">
        <w:rPr>
          <w:rFonts w:eastAsia="Times New Roman" w:cs="Times New Roman"/>
          <w:b/>
          <w:bCs/>
          <w:color w:val="1E1E1E"/>
          <w:szCs w:val="28"/>
          <w:lang w:eastAsia="ru-RU"/>
        </w:rPr>
        <w:t>13</w:t>
      </w:r>
    </w:p>
    <w:p w14:paraId="634523A1" w14:textId="07B2B417" w:rsidR="000929F1" w:rsidRPr="00FD2599" w:rsidRDefault="000929F1" w:rsidP="00BC0091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1E1E"/>
          <w:szCs w:val="28"/>
          <w:lang w:eastAsia="ru-RU"/>
        </w:rPr>
      </w:pPr>
      <w:r w:rsidRPr="000929F1">
        <w:rPr>
          <w:rFonts w:eastAsia="Times New Roman" w:cs="Times New Roman"/>
          <w:b/>
          <w:bCs/>
          <w:color w:val="1E1E1E"/>
          <w:szCs w:val="28"/>
          <w:lang w:eastAsia="ru-RU"/>
        </w:rPr>
        <w:t xml:space="preserve"> о проведении закупа способом запроса ценовых предложений</w:t>
      </w:r>
    </w:p>
    <w:p w14:paraId="2C28A18E" w14:textId="77777777" w:rsidR="00BC0091" w:rsidRPr="00BC0091" w:rsidRDefault="00BC0091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  <w:r w:rsidRPr="00BC0091">
        <w:rPr>
          <w:rFonts w:eastAsia="Times New Roman" w:cs="Times New Roman"/>
          <w:color w:val="1E1E1E"/>
          <w:sz w:val="24"/>
          <w:szCs w:val="24"/>
          <w:lang w:val="kk-KZ" w:eastAsia="ru-RU"/>
        </w:rPr>
        <w:t>В соответсвии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</w:p>
    <w:p w14:paraId="38D5C699" w14:textId="5B649C8D" w:rsidR="00BC0091" w:rsidRDefault="00BC0091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  <w:r w:rsidRPr="00BC0091">
        <w:rPr>
          <w:rFonts w:eastAsia="Times New Roman" w:cs="Times New Roman"/>
          <w:color w:val="1E1E1E"/>
          <w:sz w:val="24"/>
          <w:szCs w:val="24"/>
          <w:lang w:val="kk-KZ" w:eastAsia="ru-RU"/>
        </w:rPr>
        <w:t>Постановление Правительства Республики Казахстан от 4 июня 2021 года № 375.</w:t>
      </w:r>
    </w:p>
    <w:p w14:paraId="3DD6BD77" w14:textId="77777777" w:rsidR="000F289A" w:rsidRDefault="000F289A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</w:p>
    <w:p w14:paraId="1CFAC61A" w14:textId="2835DF1A" w:rsidR="00BC0091" w:rsidRDefault="000F289A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  <w:r w:rsidRPr="000F289A">
        <w:rPr>
          <w:rFonts w:eastAsia="Times New Roman" w:cs="Times New Roman"/>
          <w:color w:val="1E1E1E"/>
          <w:sz w:val="24"/>
          <w:szCs w:val="24"/>
          <w:lang w:val="kk-KZ" w:eastAsia="ru-RU"/>
        </w:rPr>
        <w:t xml:space="preserve">г.Алматы                                                                            </w:t>
      </w:r>
      <w:r w:rsidR="00887339" w:rsidRPr="00436155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F289A">
        <w:rPr>
          <w:rFonts w:eastAsia="Times New Roman" w:cs="Times New Roman"/>
          <w:color w:val="1E1E1E"/>
          <w:sz w:val="24"/>
          <w:szCs w:val="24"/>
          <w:lang w:val="kk-KZ" w:eastAsia="ru-RU"/>
        </w:rPr>
        <w:t xml:space="preserve">                         </w:t>
      </w:r>
      <w:r w:rsidR="009820BB">
        <w:rPr>
          <w:rFonts w:eastAsia="Times New Roman" w:cs="Times New Roman"/>
          <w:color w:val="1E1E1E"/>
          <w:sz w:val="24"/>
          <w:szCs w:val="24"/>
          <w:lang w:val="kk-KZ" w:eastAsia="ru-RU"/>
        </w:rPr>
        <w:t>0</w:t>
      </w:r>
      <w:r w:rsidR="00750AEA">
        <w:rPr>
          <w:rFonts w:eastAsia="Times New Roman" w:cs="Times New Roman"/>
          <w:color w:val="1E1E1E"/>
          <w:sz w:val="24"/>
          <w:szCs w:val="24"/>
          <w:lang w:val="kk-KZ" w:eastAsia="ru-RU"/>
        </w:rPr>
        <w:t>4</w:t>
      </w:r>
      <w:r w:rsidR="00136A11">
        <w:rPr>
          <w:rFonts w:eastAsia="Times New Roman" w:cs="Times New Roman"/>
          <w:color w:val="1E1E1E"/>
          <w:sz w:val="24"/>
          <w:szCs w:val="24"/>
          <w:lang w:val="kk-KZ" w:eastAsia="ru-RU"/>
        </w:rPr>
        <w:t xml:space="preserve"> </w:t>
      </w:r>
      <w:r w:rsidR="00B62E20">
        <w:rPr>
          <w:rFonts w:eastAsia="Times New Roman" w:cs="Times New Roman"/>
          <w:color w:val="1E1E1E"/>
          <w:sz w:val="24"/>
          <w:szCs w:val="24"/>
          <w:lang w:val="kk-KZ" w:eastAsia="ru-RU"/>
        </w:rPr>
        <w:t>апреля</w:t>
      </w:r>
      <w:r w:rsidRPr="000F289A">
        <w:rPr>
          <w:rFonts w:eastAsia="Times New Roman" w:cs="Times New Roman"/>
          <w:color w:val="1E1E1E"/>
          <w:sz w:val="24"/>
          <w:szCs w:val="24"/>
          <w:lang w:val="kk-KZ" w:eastAsia="ru-RU"/>
        </w:rPr>
        <w:t xml:space="preserve"> 202</w:t>
      </w:r>
      <w:r w:rsidR="009820BB">
        <w:rPr>
          <w:rFonts w:eastAsia="Times New Roman" w:cs="Times New Roman"/>
          <w:color w:val="1E1E1E"/>
          <w:sz w:val="24"/>
          <w:szCs w:val="24"/>
          <w:lang w:val="kk-KZ" w:eastAsia="ru-RU"/>
        </w:rPr>
        <w:t>3</w:t>
      </w:r>
      <w:r w:rsidRPr="000F289A">
        <w:rPr>
          <w:rFonts w:eastAsia="Times New Roman" w:cs="Times New Roman"/>
          <w:color w:val="1E1E1E"/>
          <w:sz w:val="24"/>
          <w:szCs w:val="24"/>
          <w:lang w:val="kk-KZ" w:eastAsia="ru-RU"/>
        </w:rPr>
        <w:t xml:space="preserve"> года</w:t>
      </w:r>
    </w:p>
    <w:p w14:paraId="07A9A897" w14:textId="77777777" w:rsidR="00BC0091" w:rsidRPr="000929F1" w:rsidRDefault="00BC0091" w:rsidP="00BC0091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color w:val="1E1E1E"/>
          <w:sz w:val="24"/>
          <w:szCs w:val="24"/>
          <w:lang w:val="kk-KZ" w:eastAsia="ru-RU"/>
        </w:rPr>
      </w:pPr>
    </w:p>
    <w:p w14:paraId="39C2C831" w14:textId="271688D0" w:rsidR="00FD2599" w:rsidRDefault="000929F1" w:rsidP="00FD259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Заказчик и организатор</w:t>
      </w:r>
      <w:r w:rsidR="00FD2599" w:rsidRPr="00FD2599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Коммунальное государственное предприятие на праве хозяйственного ведения «Детская городская клиническая больница №2» Управления общественного здравоохранения города Алматы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адрес: </w:t>
      </w:r>
      <w:proofErr w:type="spellStart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Start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.А</w:t>
      </w:r>
      <w:proofErr w:type="gramEnd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лматы</w:t>
      </w:r>
      <w:proofErr w:type="spellEnd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микрорайон 2, 54,  объявляет о проведении закупа способом запроса ценовых предложений лекарственных средств </w:t>
      </w:r>
      <w:r w:rsidR="00FD2599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изделий медицинского назначения</w:t>
      </w:r>
      <w:r w:rsidR="00C11D45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.</w:t>
      </w:r>
    </w:p>
    <w:p w14:paraId="4FD6E012" w14:textId="4C582825" w:rsidR="00FD2599" w:rsidRDefault="00FD2599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6D08E988" w14:textId="631FA874" w:rsidR="009A7278" w:rsidRPr="009820BB" w:rsidRDefault="009A7278" w:rsidP="009820BB">
      <w:pPr>
        <w:pStyle w:val="a5"/>
        <w:numPr>
          <w:ilvl w:val="0"/>
          <w:numId w:val="4"/>
        </w:num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 w:rsidRP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Наименование международных непатентованных наименований закупаемых товаров, торговых наименований — в случае индивидуальной непереносимости пациента, об объеме закупа, месте поставок, суммах, выделенных для закупа по каждому лоту:</w:t>
      </w:r>
    </w:p>
    <w:p w14:paraId="392532EE" w14:textId="46937BD5" w:rsidR="009820BB" w:rsidRDefault="009820BB" w:rsidP="009820BB">
      <w:pPr>
        <w:pStyle w:val="a5"/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4855" w:type="dxa"/>
        <w:tblLook w:val="04A0" w:firstRow="1" w:lastRow="0" w:firstColumn="1" w:lastColumn="0" w:noHBand="0" w:noVBand="1"/>
      </w:tblPr>
      <w:tblGrid>
        <w:gridCol w:w="692"/>
        <w:gridCol w:w="3645"/>
        <w:gridCol w:w="4774"/>
        <w:gridCol w:w="963"/>
        <w:gridCol w:w="1350"/>
        <w:gridCol w:w="1499"/>
        <w:gridCol w:w="2000"/>
      </w:tblGrid>
      <w:tr w:rsidR="008609EB" w:rsidRPr="008609EB" w14:paraId="7CB143A2" w14:textId="77777777" w:rsidTr="008609EB">
        <w:trPr>
          <w:trHeight w:val="96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D784F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D67A3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Международное непатентованное название </w:t>
            </w:r>
          </w:p>
        </w:tc>
        <w:tc>
          <w:tcPr>
            <w:tcW w:w="4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9249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CB98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4E39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1CFE6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199AC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8609EB" w:rsidRPr="008609EB" w14:paraId="3FD172FA" w14:textId="77777777" w:rsidTr="008609EB">
        <w:trPr>
          <w:trHeight w:val="330"/>
        </w:trPr>
        <w:tc>
          <w:tcPr>
            <w:tcW w:w="14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7C8A46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Лекарственные средства</w:t>
            </w:r>
          </w:p>
        </w:tc>
      </w:tr>
      <w:tr w:rsidR="008609EB" w:rsidRPr="008609EB" w14:paraId="549EB9AC" w14:textId="77777777" w:rsidTr="008609EB">
        <w:trPr>
          <w:trHeight w:val="30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4A89A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4F63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730EA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Раствор для   ингаляций 100 мг/мл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C6809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FF1BD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395,62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9E303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8E6AD9A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39562</w:t>
            </w:r>
          </w:p>
        </w:tc>
      </w:tr>
      <w:tr w:rsidR="008609EB" w:rsidRPr="008609EB" w14:paraId="690509F4" w14:textId="77777777" w:rsidTr="008609EB">
        <w:trPr>
          <w:trHeight w:val="139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5D552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5A2D3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Бриллиантовый зеленый 1% 20мл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520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наружного применения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C3E39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BDC75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566D8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174D81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21430</w:t>
            </w:r>
          </w:p>
        </w:tc>
      </w:tr>
      <w:tr w:rsidR="008609EB" w:rsidRPr="008609EB" w14:paraId="1EB9468D" w14:textId="77777777" w:rsidTr="008609EB">
        <w:trPr>
          <w:trHeight w:val="64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BC969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669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F419E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0,25 мг/мл, 1мл №10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5329F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3F113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454A6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30299D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8609EB" w:rsidRPr="008609EB" w14:paraId="59A8CA7A" w14:textId="77777777" w:rsidTr="008609EB">
        <w:trPr>
          <w:trHeight w:val="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452E2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C82C4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Кальция глюконат 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16AC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иньекций</w:t>
            </w:r>
            <w:proofErr w:type="spell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10%10мл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B0CE5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A7F8A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B9C82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401D16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547000</w:t>
            </w:r>
          </w:p>
        </w:tc>
      </w:tr>
      <w:tr w:rsidR="008609EB" w:rsidRPr="008609EB" w14:paraId="43DF15D2" w14:textId="77777777" w:rsidTr="008609EB">
        <w:trPr>
          <w:trHeight w:val="64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CA355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2B4C4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Ксилокрем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DA895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крем для наружного применения 30 грамм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92CC0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6ACAD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1 487,98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B241D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D5605F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148798</w:t>
            </w:r>
          </w:p>
        </w:tc>
      </w:tr>
      <w:tr w:rsidR="008609EB" w:rsidRPr="008609EB" w14:paraId="0BE2530A" w14:textId="77777777" w:rsidTr="008609EB">
        <w:trPr>
          <w:trHeight w:val="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4F620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3057D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Линкомицин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5A68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30 % 1 мл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74B5C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2BA67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5BAD0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0C9CA5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5855</w:t>
            </w:r>
          </w:p>
        </w:tc>
      </w:tr>
      <w:tr w:rsidR="008609EB" w:rsidRPr="008609EB" w14:paraId="26F05340" w14:textId="77777777" w:rsidTr="008609EB">
        <w:trPr>
          <w:trHeight w:val="137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86C18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796CE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Нистатин</w:t>
            </w:r>
            <w:proofErr w:type="spell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13E9F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таблетка, покрытая оболочкой 250000 </w:t>
            </w:r>
            <w:proofErr w:type="gram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C0ED0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10C1D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AAA79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BEABA0C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</w:tr>
      <w:tr w:rsidR="008609EB" w:rsidRPr="008609EB" w14:paraId="3D10B754" w14:textId="77777777" w:rsidTr="008609EB">
        <w:trPr>
          <w:trHeight w:val="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67F83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A673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C45F2" w14:textId="136F1A79" w:rsidR="008609EB" w:rsidRPr="00965735" w:rsidRDefault="008609EB" w:rsidP="0096573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для </w:t>
            </w:r>
            <w:r w:rsidR="0096573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инфузий</w:t>
            </w:r>
            <w:r w:rsidR="009657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0,5 мг/мл, 200 мл, №1</w:t>
            </w:r>
            <w:bookmarkStart w:id="0" w:name="_GoBack"/>
            <w:bookmarkEnd w:id="0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42948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09D39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3534,41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C8D65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D90E91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1060323</w:t>
            </w:r>
          </w:p>
        </w:tc>
      </w:tr>
      <w:tr w:rsidR="008609EB" w:rsidRPr="008609EB" w14:paraId="75EF8145" w14:textId="77777777" w:rsidTr="008609EB">
        <w:trPr>
          <w:trHeight w:val="17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5E583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29DD2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Папаверин гидрохлорид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D42D9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инъекций, 2 %, 2 мл №10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A7C91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9725B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5094B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6F23BDD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210000</w:t>
            </w:r>
          </w:p>
        </w:tc>
      </w:tr>
      <w:tr w:rsidR="008609EB" w:rsidRPr="008609EB" w14:paraId="5C440C33" w14:textId="77777777" w:rsidTr="008609EB">
        <w:trPr>
          <w:trHeight w:val="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F3B2B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D80EB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Симетикон</w:t>
            </w:r>
            <w:proofErr w:type="spell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775DD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капли для приема внутрь (эмульсия) 30мл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173DD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6A366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1 420,68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77026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8263175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7103,4</w:t>
            </w:r>
          </w:p>
        </w:tc>
      </w:tr>
      <w:tr w:rsidR="008609EB" w:rsidRPr="008609EB" w14:paraId="36B6C805" w14:textId="77777777" w:rsidTr="008609EB">
        <w:trPr>
          <w:trHeight w:val="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4F14C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9B240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Сульфаметоксозон+триметаприм</w:t>
            </w:r>
            <w:proofErr w:type="spell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7F93A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суспензия для перорального применения во флаконе 240 мг/5 мл 80 мл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0CD7C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7D65B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73667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DEE2FD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192315</w:t>
            </w:r>
          </w:p>
        </w:tc>
      </w:tr>
      <w:tr w:rsidR="008609EB" w:rsidRPr="008609EB" w14:paraId="60A9E8CD" w14:textId="77777777" w:rsidTr="008609EB">
        <w:trPr>
          <w:trHeight w:val="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445EE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B7456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Тропикамид</w:t>
            </w:r>
            <w:proofErr w:type="spell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0,5%гл</w:t>
            </w:r>
            <w:proofErr w:type="gram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апли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AB58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капли для глаз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39F70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874E3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476,98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90334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9CBA74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23849</w:t>
            </w:r>
          </w:p>
        </w:tc>
      </w:tr>
      <w:tr w:rsidR="008609EB" w:rsidRPr="008609EB" w14:paraId="5A33B5CF" w14:textId="77777777" w:rsidTr="008609EB">
        <w:trPr>
          <w:trHeight w:val="30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4F98E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6AACE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Цефоперазон</w:t>
            </w:r>
            <w:proofErr w:type="spellEnd"/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3822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инъекций, 1 г, № 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58396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5F4C5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828,27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C1D42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7B31D6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1656540</w:t>
            </w:r>
          </w:p>
        </w:tc>
      </w:tr>
      <w:tr w:rsidR="008609EB" w:rsidRPr="008609EB" w14:paraId="6BF5C580" w14:textId="77777777" w:rsidTr="008609EB">
        <w:trPr>
          <w:trHeight w:val="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2A297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42CE9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Дипиридамол</w:t>
            </w:r>
            <w:proofErr w:type="spell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курантил</w:t>
            </w:r>
            <w:proofErr w:type="spell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BA703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таблетки 0,025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2D2B0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99769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25928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632E59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134600</w:t>
            </w:r>
          </w:p>
        </w:tc>
      </w:tr>
      <w:tr w:rsidR="008609EB" w:rsidRPr="008609EB" w14:paraId="2C65754B" w14:textId="77777777" w:rsidTr="008609EB">
        <w:trPr>
          <w:trHeight w:val="417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6B00B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693D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АНТИ-БИТ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41C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Лечебный </w:t>
            </w:r>
            <w:proofErr w:type="gramStart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шампунь</w:t>
            </w:r>
            <w:proofErr w:type="gramEnd"/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применяемый при педикулёзе. По 150 мл во флакон. По 1 флакону в комплекте с расческой в картонную пачку.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EF3AB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6C8AE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D81B7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9D646C2" w14:textId="77777777" w:rsidR="008609EB" w:rsidRPr="008609EB" w:rsidRDefault="008609EB" w:rsidP="008609EB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34800</w:t>
            </w:r>
          </w:p>
        </w:tc>
      </w:tr>
      <w:tr w:rsidR="008609EB" w:rsidRPr="008609EB" w14:paraId="20D8BD82" w14:textId="77777777" w:rsidTr="008609E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789D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0BFC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7A12" w14:textId="77777777" w:rsidR="008609EB" w:rsidRPr="008609EB" w:rsidRDefault="008609EB" w:rsidP="008609E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CEDF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FBAF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24AB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8185" w14:textId="77777777" w:rsidR="008609EB" w:rsidRPr="008609EB" w:rsidRDefault="008609EB" w:rsidP="008609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9E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4 085 159,40</w:t>
            </w:r>
          </w:p>
        </w:tc>
      </w:tr>
    </w:tbl>
    <w:p w14:paraId="23027FD5" w14:textId="31EEE5F9" w:rsidR="009820BB" w:rsidRDefault="009820BB" w:rsidP="009820BB">
      <w:pPr>
        <w:pStyle w:val="a5"/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25869BF1" w14:textId="623CE8EA" w:rsidR="009A7278" w:rsidRPr="00BB2EE0" w:rsidRDefault="00BB2EE0" w:rsidP="00BB2EE0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2) </w:t>
      </w:r>
      <w:proofErr w:type="gramStart"/>
      <w:r w:rsidR="009A7278"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Сумма</w:t>
      </w:r>
      <w:proofErr w:type="gramEnd"/>
      <w:r w:rsidR="009A7278"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выделенная на закуп лекарственных средств  способом запроса ценовых предложений: 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4 085 159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,4</w:t>
      </w:r>
      <w:r w:rsidR="009820BB" w:rsidRP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0</w:t>
      </w:r>
      <w:r w:rsidR="007D4495" w:rsidRPr="007D4495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A7278"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четыре </w:t>
      </w:r>
      <w:r w:rsidR="009820BB" w:rsidRP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миллион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="009820BB" w:rsidRP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восем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ьдесят 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пять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тысяч 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сто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пятьдесят девять</w:t>
      </w:r>
      <w:r w:rsid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9820BB" w:rsidRP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тенге 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сорок</w:t>
      </w:r>
      <w:r w:rsidR="009820BB" w:rsidRP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9820BB" w:rsidRP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тиын</w:t>
      </w:r>
      <w:proofErr w:type="spellEnd"/>
      <w:r w:rsid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747686E" w14:textId="77777777" w:rsidR="009A7278" w:rsidRDefault="009A7278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30998E25" w14:textId="232DB78E" w:rsidR="00FD2599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3) 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Товар должен быть доставлен</w:t>
      </w:r>
      <w:r w:rsidR="000F289A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по адресу</w:t>
      </w:r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: РК, </w:t>
      </w:r>
      <w:proofErr w:type="spellStart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Start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.А</w:t>
      </w:r>
      <w:proofErr w:type="gramEnd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лматы</w:t>
      </w:r>
      <w:proofErr w:type="spellEnd"/>
      <w:r w:rsidR="00FD2599" w:rsidRPr="00FD2599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, микрорайон №2, 54, склад аптеки.</w:t>
      </w:r>
    </w:p>
    <w:p w14:paraId="60FEE856" w14:textId="77777777" w:rsidR="00FD2599" w:rsidRDefault="00FD2599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29F7CCC1" w14:textId="07C11F47" w:rsidR="00FD2599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4) </w:t>
      </w:r>
      <w:r w:rsidR="000929F1"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Сроки и условия поставки</w:t>
      </w:r>
      <w:r w:rsidR="00FD2599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:</w:t>
      </w:r>
      <w:r w:rsidR="000929F1"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оставка товара должна осуществляться в течени</w:t>
      </w:r>
      <w:proofErr w:type="gramStart"/>
      <w:r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и</w:t>
      </w:r>
      <w:proofErr w:type="gramEnd"/>
      <w:r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года по предварительной заявке Заказчика в течении </w:t>
      </w:r>
      <w:r w:rsid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BB2EE0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-х рабочих дней с момента получения заявки</w:t>
      </w: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4E52664F" w14:textId="77777777" w:rsidR="00BB2EE0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6E74B54C" w14:textId="49209361" w:rsidR="000929F1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5)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Окончательный срок представления ценовых предложений: до 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10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.00 ч 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апреля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202</w:t>
      </w:r>
      <w:r w:rsid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года по следующему адресу: </w:t>
      </w:r>
      <w:proofErr w:type="spellStart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Start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.А</w:t>
      </w:r>
      <w:proofErr w:type="gramEnd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лматы</w:t>
      </w:r>
      <w:proofErr w:type="spellEnd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, микрорайон №2, 54, 3 этаж, кабинет государственных закупок.</w:t>
      </w:r>
      <w:r w:rsidR="000929F1" w:rsidRPr="000929F1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br/>
      </w:r>
    </w:p>
    <w:p w14:paraId="4DD26C05" w14:textId="292B2ECD" w:rsidR="000F289A" w:rsidRDefault="00BB2EE0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6)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Конверты  с  ценовыми  предложениями  будут вскрываться</w:t>
      </w:r>
      <w:r w:rsidR="000F289A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 рассматриватся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в 1</w:t>
      </w:r>
      <w:r w:rsidR="009820BB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2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.00 ч </w:t>
      </w:r>
      <w:r w:rsid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="008609E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251BBC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>апреля</w:t>
      </w:r>
      <w:r w:rsidR="00136A11">
        <w:rPr>
          <w:rFonts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202</w:t>
      </w:r>
      <w:r w:rsidR="009820BB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года по следующему адресу: </w:t>
      </w:r>
      <w:proofErr w:type="spellStart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Start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.А</w:t>
      </w:r>
      <w:proofErr w:type="gramEnd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лматы</w:t>
      </w:r>
      <w:proofErr w:type="spellEnd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, микрорайон №2, 54, 3 этаж, малый </w:t>
      </w:r>
      <w:proofErr w:type="spellStart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конференц</w:t>
      </w:r>
      <w:proofErr w:type="spellEnd"/>
      <w:r w:rsidR="000F289A"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 зал.</w:t>
      </w:r>
    </w:p>
    <w:p w14:paraId="0C582C96" w14:textId="77777777" w:rsidR="000F289A" w:rsidRDefault="000F289A" w:rsidP="00FD2599">
      <w:pPr>
        <w:shd w:val="clear" w:color="auto" w:fill="FFFFFF"/>
        <w:spacing w:after="0" w:line="285" w:lineRule="atLeast"/>
        <w:textAlignment w:val="baseline"/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</w:pPr>
    </w:p>
    <w:p w14:paraId="1DE235BF" w14:textId="614799EC" w:rsidR="000F289A" w:rsidRPr="00BC0091" w:rsidRDefault="000F289A" w:rsidP="00251BBC">
      <w:pPr>
        <w:shd w:val="clear" w:color="auto" w:fill="FFFFFF"/>
        <w:spacing w:after="0" w:line="285" w:lineRule="atLeast"/>
        <w:textAlignment w:val="baseline"/>
        <w:rPr>
          <w:rFonts w:cs="Times New Roman"/>
          <w:sz w:val="36"/>
          <w:szCs w:val="28"/>
        </w:rPr>
      </w:pPr>
      <w:r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8(727) 341 03 05, </w:t>
      </w:r>
      <w:proofErr w:type="spellStart"/>
      <w:r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вн</w:t>
      </w:r>
      <w:proofErr w:type="spellEnd"/>
      <w:r w:rsidRPr="000F289A">
        <w:rPr>
          <w:rFonts w:eastAsia="Times New Roman" w:cs="Times New Roman"/>
          <w:color w:val="000000"/>
          <w:spacing w:val="2"/>
          <w:sz w:val="24"/>
          <w:szCs w:val="24"/>
          <w:lang w:eastAsia="ru-RU"/>
        </w:rPr>
        <w:t>. 117.</w:t>
      </w:r>
    </w:p>
    <w:sectPr w:rsidR="000F289A" w:rsidRPr="00BC0091" w:rsidSect="009820BB">
      <w:pgSz w:w="16838" w:h="11906" w:orient="landscape" w:code="9"/>
      <w:pgMar w:top="127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AB"/>
    <w:multiLevelType w:val="hybridMultilevel"/>
    <w:tmpl w:val="818C4058"/>
    <w:lvl w:ilvl="0" w:tplc="B7F268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74D4E"/>
    <w:multiLevelType w:val="hybridMultilevel"/>
    <w:tmpl w:val="E25E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0061"/>
    <w:multiLevelType w:val="hybridMultilevel"/>
    <w:tmpl w:val="B7BA0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95A3C"/>
    <w:multiLevelType w:val="hybridMultilevel"/>
    <w:tmpl w:val="9B2451BE"/>
    <w:lvl w:ilvl="0" w:tplc="B4DA98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F1"/>
    <w:rsid w:val="00025068"/>
    <w:rsid w:val="00091638"/>
    <w:rsid w:val="000929F1"/>
    <w:rsid w:val="000F289A"/>
    <w:rsid w:val="00136A11"/>
    <w:rsid w:val="00251BBC"/>
    <w:rsid w:val="00436155"/>
    <w:rsid w:val="004C7DFA"/>
    <w:rsid w:val="006C0B77"/>
    <w:rsid w:val="00750AEA"/>
    <w:rsid w:val="007D4495"/>
    <w:rsid w:val="008242FF"/>
    <w:rsid w:val="008609EB"/>
    <w:rsid w:val="00870751"/>
    <w:rsid w:val="00887339"/>
    <w:rsid w:val="00922C48"/>
    <w:rsid w:val="00965735"/>
    <w:rsid w:val="009820BB"/>
    <w:rsid w:val="009A7278"/>
    <w:rsid w:val="00A802DE"/>
    <w:rsid w:val="00B62E20"/>
    <w:rsid w:val="00B915B7"/>
    <w:rsid w:val="00BB2EE0"/>
    <w:rsid w:val="00BC0091"/>
    <w:rsid w:val="00C11D45"/>
    <w:rsid w:val="00CC60F9"/>
    <w:rsid w:val="00D45479"/>
    <w:rsid w:val="00E1343E"/>
    <w:rsid w:val="00EA59DF"/>
    <w:rsid w:val="00EE4070"/>
    <w:rsid w:val="00F12C76"/>
    <w:rsid w:val="00F412D8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929F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9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929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29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89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20BB"/>
    <w:rPr>
      <w:color w:val="954F72"/>
      <w:u w:val="single"/>
    </w:rPr>
  </w:style>
  <w:style w:type="paragraph" w:customStyle="1" w:styleId="msonormal0">
    <w:name w:val="msonormal"/>
    <w:basedOn w:val="a"/>
    <w:rsid w:val="00982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82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820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820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929F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9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929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29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89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20BB"/>
    <w:rPr>
      <w:color w:val="954F72"/>
      <w:u w:val="single"/>
    </w:rPr>
  </w:style>
  <w:style w:type="paragraph" w:customStyle="1" w:styleId="msonormal0">
    <w:name w:val="msonormal"/>
    <w:basedOn w:val="a"/>
    <w:rsid w:val="00982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82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820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820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820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7F4F-51B4-4012-AD16-153F95C1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ГЗ</dc:creator>
  <cp:lastModifiedBy>GosZ</cp:lastModifiedBy>
  <cp:revision>2</cp:revision>
  <dcterms:created xsi:type="dcterms:W3CDTF">2023-04-05T06:50:00Z</dcterms:created>
  <dcterms:modified xsi:type="dcterms:W3CDTF">2023-04-05T06:50:00Z</dcterms:modified>
</cp:coreProperties>
</file>